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483E93" w14:textId="77777777" w:rsidR="00872AB9" w:rsidRPr="00975DBD" w:rsidRDefault="00872AB9" w:rsidP="00872AB9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ahoma"/>
          <w:sz w:val="24"/>
          <w:szCs w:val="20"/>
          <w:lang w:eastAsia="ru-RU"/>
        </w:rPr>
      </w:pPr>
    </w:p>
    <w:tbl>
      <w:tblPr>
        <w:tblW w:w="10440" w:type="dxa"/>
        <w:tblLayout w:type="fixed"/>
        <w:tblLook w:val="0000" w:firstRow="0" w:lastRow="0" w:firstColumn="0" w:lastColumn="0" w:noHBand="0" w:noVBand="0"/>
      </w:tblPr>
      <w:tblGrid>
        <w:gridCol w:w="4500"/>
        <w:gridCol w:w="1620"/>
        <w:gridCol w:w="4320"/>
      </w:tblGrid>
      <w:tr w:rsidR="00872AB9" w:rsidRPr="00975DBD" w14:paraId="6B7929CB" w14:textId="77777777" w:rsidTr="006E0EF1">
        <w:trPr>
          <w:trHeight w:val="1694"/>
        </w:trPr>
        <w:tc>
          <w:tcPr>
            <w:tcW w:w="4500" w:type="dxa"/>
          </w:tcPr>
          <w:p w14:paraId="15956226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1EE30FFE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СОВЕТ  ДЕПУТАТОВ</w:t>
            </w:r>
          </w:p>
          <w:p w14:paraId="07E941FE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МУНИЦИПАЛЬНОГО ОБРАЗОВАНИЯ</w:t>
            </w:r>
          </w:p>
          <w:p w14:paraId="1A956207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«МУНИЦИПАЛЬНЫЙ ОКРУГ МОЖГИНСКИЙ РАЙОН УДМУРТСКОЙ РЕСПУБЛИКИ»</w:t>
            </w:r>
          </w:p>
          <w:p w14:paraId="6FDE5539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3F784BC4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04FF72F3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20" w:type="dxa"/>
          </w:tcPr>
          <w:p w14:paraId="56E99876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  <w:p w14:paraId="5A8ACBF2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 xml:space="preserve">      </w:t>
            </w:r>
            <w:r w:rsidRPr="004F73FB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6709A54" wp14:editId="78DD54A4">
                  <wp:extent cx="552450" cy="80010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001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20" w:type="dxa"/>
          </w:tcPr>
          <w:p w14:paraId="19BEDE08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  <w:p w14:paraId="4A588796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«УДМУРТ ЭЛЬКУНЫСЬ </w:t>
            </w:r>
          </w:p>
          <w:p w14:paraId="4156658D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МОЖГА  ЁРОС </w:t>
            </w:r>
          </w:p>
          <w:p w14:paraId="2A82A6D1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716D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МУНИЦИПАЛ ОКРУГ» </w:t>
            </w: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 КЫЛДЫТЭТЫСЬ</w:t>
            </w:r>
          </w:p>
          <w:p w14:paraId="71467C89" w14:textId="77777777" w:rsidR="00872AB9" w:rsidRPr="001716D6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16D6">
              <w:rPr>
                <w:rFonts w:ascii="Times New Roman" w:eastAsia="Times New Roman" w:hAnsi="Times New Roman" w:cs="Times New Roman"/>
                <w:sz w:val="24"/>
                <w:szCs w:val="24"/>
              </w:rPr>
              <w:t>ДЕПУТАТЪЕСЛЭН КЕНЕШСЫ</w:t>
            </w:r>
          </w:p>
          <w:p w14:paraId="38248117" w14:textId="77777777" w:rsidR="00872AB9" w:rsidRPr="004F73FB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72AB9" w:rsidRPr="00975DBD" w14:paraId="528E8806" w14:textId="77777777" w:rsidTr="006E0EF1">
        <w:trPr>
          <w:cantSplit/>
          <w:trHeight w:val="408"/>
        </w:trPr>
        <w:tc>
          <w:tcPr>
            <w:tcW w:w="10440" w:type="dxa"/>
            <w:gridSpan w:val="3"/>
          </w:tcPr>
          <w:tbl>
            <w:tblPr>
              <w:tblpPr w:leftFromText="180" w:rightFromText="180" w:vertAnchor="page" w:horzAnchor="margin" w:tblpXSpec="center" w:tblpY="1"/>
              <w:tblOverlap w:val="never"/>
              <w:tblW w:w="9561" w:type="dxa"/>
              <w:tblLayout w:type="fixed"/>
              <w:tblLook w:val="0000" w:firstRow="0" w:lastRow="0" w:firstColumn="0" w:lastColumn="0" w:noHBand="0" w:noVBand="0"/>
            </w:tblPr>
            <w:tblGrid>
              <w:gridCol w:w="9561"/>
            </w:tblGrid>
            <w:tr w:rsidR="00872AB9" w:rsidRPr="00975DBD" w14:paraId="7E585AF0" w14:textId="77777777" w:rsidTr="00F3474E">
              <w:trPr>
                <w:cantSplit/>
                <w:trHeight w:val="558"/>
              </w:trPr>
              <w:tc>
                <w:tcPr>
                  <w:tcW w:w="9561" w:type="dxa"/>
                </w:tcPr>
                <w:p w14:paraId="224533CE" w14:textId="77777777" w:rsidR="00872AB9" w:rsidRPr="00975DBD" w:rsidRDefault="00872AB9" w:rsidP="00F3474E">
                  <w:pPr>
                    <w:widowControl w:val="0"/>
                    <w:pBdr>
                      <w:bottom w:val="double" w:sz="6" w:space="1" w:color="auto"/>
                    </w:pBd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                       </w:t>
                  </w:r>
                  <w:r w:rsidRPr="00975DBD"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>РЕШЕНИЕ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8"/>
                      <w:szCs w:val="28"/>
                      <w:lang w:eastAsia="ru-RU"/>
                    </w:rPr>
                    <w:t xml:space="preserve">                                    </w:t>
                  </w:r>
                  <w:r>
                    <w:rPr>
                      <w:rFonts w:ascii="Times New Roman" w:eastAsia="Times New Roman" w:hAnsi="Times New Roman" w:cs="Tahoma"/>
                      <w:sz w:val="24"/>
                      <w:szCs w:val="20"/>
                      <w:lang w:eastAsia="ru-RU"/>
                    </w:rPr>
                    <w:t xml:space="preserve"> ПРОЕКТ</w:t>
                  </w:r>
                </w:p>
                <w:p w14:paraId="53E11E68" w14:textId="77777777" w:rsidR="00872AB9" w:rsidRPr="00975DBD" w:rsidRDefault="00872AB9" w:rsidP="00F3474E">
                  <w:pPr>
                    <w:widowControl w:val="0"/>
                    <w:autoSpaceDE w:val="0"/>
                    <w:autoSpaceDN w:val="0"/>
                    <w:adjustRightInd w:val="0"/>
                    <w:spacing w:after="0" w:line="360" w:lineRule="auto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14:paraId="1EA59D41" w14:textId="77777777" w:rsidR="00872AB9" w:rsidRPr="00975DBD" w:rsidRDefault="00872AB9" w:rsidP="00F347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14:paraId="41053DF9" w14:textId="111C1861" w:rsidR="00DD0451" w:rsidRPr="00CA58DE" w:rsidRDefault="00872AB9" w:rsidP="00B9653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 w:rsidR="00657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внесении изменений в </w:t>
      </w:r>
      <w:r w:rsidR="00DD0451" w:rsidRPr="00CA5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</w:t>
      </w:r>
      <w:r w:rsidR="00657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="00DD0451" w:rsidRPr="00CA5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муниципальном контроле </w:t>
      </w:r>
      <w:r w:rsidR="00B9653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выполнением единой теплоснабжающей организацией мероприятий по строительству, реконструкции и (или) модернизации объектов теплоснабжения </w:t>
      </w:r>
      <w:r w:rsidR="00DD0451" w:rsidRPr="00CA5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муниципального образования «Муниципальный округ Можгинский район Удмуртской Республики»</w:t>
      </w:r>
      <w:r w:rsidR="00657AD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утвержденное решением Совета депутатов муниципального образования «Муниципальный округ Можгинский район Удмуртской Республики от 12.02.2025 года №26.12</w:t>
      </w:r>
    </w:p>
    <w:p w14:paraId="0127539A" w14:textId="77777777" w:rsidR="00F42254" w:rsidRPr="00CA58DE" w:rsidRDefault="00F42254" w:rsidP="00872AB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CBEDBC3" w14:textId="0FC76C01" w:rsidR="00460FD0" w:rsidRPr="00E7208F" w:rsidRDefault="00BF34DF" w:rsidP="00F9199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Федеральным законом от 31</w:t>
      </w:r>
      <w:r w:rsidR="000E484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.06.</w:t>
      </w:r>
      <w:r w:rsidR="00342ADB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2020 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 № 248-ФЗ «О государственном контроле</w:t>
      </w:r>
      <w:r w:rsidR="008C3C86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(надзоре)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муниципальном контроле в Российской Федерации»,</w:t>
      </w:r>
      <w:r w:rsidR="00460FD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Федеральны</w:t>
      </w:r>
      <w:r w:rsidR="00DA2CF2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 w:rsidR="00460FD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закон</w:t>
      </w:r>
      <w:r w:rsidR="008C3C86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460FD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от 2</w:t>
      </w:r>
      <w:r w:rsidR="00AE2E2C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9</w:t>
      </w:r>
      <w:r w:rsidR="000E484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.12.</w:t>
      </w:r>
      <w:r w:rsidR="00460FD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AE2E2C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460FD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E484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года </w:t>
      </w:r>
      <w:r w:rsidR="00DA2CF2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460FD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5</w:t>
      </w:r>
      <w:r w:rsidR="00AE2E2C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67</w:t>
      </w:r>
      <w:r w:rsidR="00460FD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-ФЗ </w:t>
      </w:r>
      <w:r w:rsidR="00AA568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460FD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внесении изменений в Федеральный закон</w:t>
      </w:r>
      <w:r w:rsidR="00AE2E2C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10619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460FD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государственном контроле (надзоре) и муниципальном контроле в Российской Федерации</w:t>
      </w:r>
      <w:r w:rsidR="00AA568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A2CF2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Уставом муниципального образования «Муниципальный округ Можгинский район Удмуртской Республики»,</w:t>
      </w:r>
    </w:p>
    <w:p w14:paraId="2101B71D" w14:textId="77777777" w:rsidR="00460FD0" w:rsidRPr="00E7208F" w:rsidRDefault="00460FD0" w:rsidP="00872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14:paraId="59DA885C" w14:textId="77777777" w:rsidR="00872AB9" w:rsidRPr="00E7208F" w:rsidRDefault="00872AB9" w:rsidP="00872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СОВЕТ ДЕПУТАТОВ РЕШИЛ:</w:t>
      </w:r>
    </w:p>
    <w:p w14:paraId="2FAE0D6F" w14:textId="77777777" w:rsidR="00DD0451" w:rsidRPr="00E7208F" w:rsidRDefault="00DD0451" w:rsidP="00872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CB65CB1" w14:textId="3851425D" w:rsidR="00B61B96" w:rsidRPr="00E7208F" w:rsidRDefault="00B61B96" w:rsidP="00E720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1. </w:t>
      </w:r>
      <w:r w:rsidR="003140C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Внести в </w:t>
      </w:r>
      <w:r w:rsidR="00DD0451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Положение о муниципальном контроле </w:t>
      </w:r>
      <w:r w:rsidR="00B9653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«Муниципальный округ Можгинский район Удмуртской Республики»</w:t>
      </w:r>
      <w:r w:rsidR="00B96538" w:rsidRPr="00E7208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642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утвержденное решением Совета депутатов муниципального образования «Муниципальный округ Можгинский район Удмуртской Республики</w:t>
      </w:r>
      <w:r w:rsidR="00B9653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 от 12.02.2025 года № 26.12</w:t>
      </w:r>
      <w:r w:rsidR="00A74912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следующие изменения:</w:t>
      </w:r>
    </w:p>
    <w:p w14:paraId="6F1655F6" w14:textId="46015EEC" w:rsidR="005E230B" w:rsidRPr="00E7208F" w:rsidRDefault="005E230B" w:rsidP="00E720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A35435" w14:textId="6F846F30" w:rsidR="00017D5E" w:rsidRPr="00E7208F" w:rsidRDefault="00017D5E" w:rsidP="00E7208F">
      <w:pPr>
        <w:pStyle w:val="a5"/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 2.6 дополнить словами следующего содержания:</w:t>
      </w:r>
    </w:p>
    <w:p w14:paraId="47C35718" w14:textId="16F0A3CF" w:rsidR="00017D5E" w:rsidRPr="00E7208F" w:rsidRDefault="00017D5E" w:rsidP="00E7208F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Cs w:val="30"/>
        </w:rPr>
      </w:pPr>
      <w:r w:rsidRPr="00E7208F">
        <w:rPr>
          <w:bCs/>
        </w:rPr>
        <w:t>«</w:t>
      </w:r>
      <w:r w:rsidRPr="00E7208F">
        <w:rPr>
          <w:szCs w:val="30"/>
        </w:rPr>
        <w:t>Решение об отказе в проведении профилактического визита принимается в следующих случаях:</w:t>
      </w:r>
    </w:p>
    <w:p w14:paraId="2BF1046B" w14:textId="77777777" w:rsidR="00017D5E" w:rsidRPr="00E7208F" w:rsidRDefault="00017D5E" w:rsidP="00E7208F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Cs w:val="30"/>
        </w:rPr>
      </w:pPr>
      <w:r w:rsidRPr="00E7208F">
        <w:rPr>
          <w:szCs w:val="30"/>
        </w:rPr>
        <w:t>1) от контролируемого лица поступило уведомление об отзыве заявления;</w:t>
      </w:r>
    </w:p>
    <w:p w14:paraId="58434866" w14:textId="77777777" w:rsidR="00017D5E" w:rsidRPr="00E7208F" w:rsidRDefault="00017D5E" w:rsidP="00E7208F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Cs w:val="30"/>
        </w:rPr>
      </w:pPr>
      <w:r w:rsidRPr="00E7208F">
        <w:rPr>
          <w:szCs w:val="30"/>
        </w:rPr>
        <w:t>2) в течение 6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(бездействием) контролируемого лица, повлекшими невозможность проведения профилактического визита;</w:t>
      </w:r>
    </w:p>
    <w:p w14:paraId="283D4E7E" w14:textId="77777777" w:rsidR="00017D5E" w:rsidRPr="00E7208F" w:rsidRDefault="00017D5E" w:rsidP="00E7208F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Cs w:val="30"/>
        </w:rPr>
      </w:pPr>
      <w:r w:rsidRPr="00E7208F">
        <w:rPr>
          <w:szCs w:val="30"/>
        </w:rPr>
        <w:t>3) в течение года до даты подачи заявления контрольным (надзорным) органом проведен профилактический визит по ранее поданному заявлению;</w:t>
      </w:r>
    </w:p>
    <w:p w14:paraId="52F8FEA8" w14:textId="77777777" w:rsidR="00017D5E" w:rsidRPr="00E7208F" w:rsidRDefault="00017D5E" w:rsidP="00E7208F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Cs w:val="30"/>
        </w:rPr>
      </w:pPr>
      <w:r w:rsidRPr="00E7208F">
        <w:rPr>
          <w:szCs w:val="30"/>
        </w:rPr>
        <w:t>4) заявление содержит нецензурные либо оскорбительные выражения, угрозы жизни, здоровью и имуществу должностных лиц контрольного (надзорного) органа либо членов их семей;</w:t>
      </w:r>
    </w:p>
    <w:p w14:paraId="354E466D" w14:textId="5F867005" w:rsidR="00017D5E" w:rsidRPr="00E7208F" w:rsidRDefault="00017D5E" w:rsidP="00E7208F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</w:pPr>
      <w:r w:rsidRPr="00E7208F">
        <w:rPr>
          <w:szCs w:val="30"/>
        </w:rPr>
        <w:t>5) контролируемое лицо не соответствует критериям, предусмотренным </w:t>
      </w:r>
      <w:hyperlink r:id="rId9" w:anchor="dst101392" w:history="1">
        <w:r w:rsidRPr="00E7208F">
          <w:rPr>
            <w:rStyle w:val="ad"/>
            <w:color w:val="auto"/>
            <w:szCs w:val="30"/>
            <w:u w:val="none"/>
          </w:rPr>
          <w:t>частью 1</w:t>
        </w:r>
      </w:hyperlink>
      <w:r w:rsidRPr="00E7208F">
        <w:rPr>
          <w:szCs w:val="30"/>
        </w:rPr>
        <w:t xml:space="preserve">  статьи </w:t>
      </w:r>
      <w:r w:rsidRPr="00E7208F">
        <w:t>52.2 Федерального закона от 31.07.2020 № 248-ФЗ «О государственном контроле (надзоре) и муниципальном контроле в Российской Федерации».</w:t>
      </w:r>
    </w:p>
    <w:p w14:paraId="4CCFBB47" w14:textId="5B0FDAF4" w:rsidR="00017D5E" w:rsidRPr="00E7208F" w:rsidRDefault="00017D5E" w:rsidP="00E720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6F0FECD" w14:textId="0B336507" w:rsidR="00BA52B6" w:rsidRPr="00E7208F" w:rsidRDefault="002425A6" w:rsidP="00E7208F">
      <w:pPr>
        <w:pStyle w:val="a5"/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7D5E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</w:t>
      </w:r>
      <w:r w:rsidR="002A763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63D" w:rsidRPr="00E7208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</w:t>
      </w:r>
      <w:r w:rsidR="002A763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719F2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дополнить </w:t>
      </w:r>
      <w:r w:rsidR="00E925C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пунктом </w:t>
      </w:r>
      <w:r w:rsidR="00017D5E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2.7 </w:t>
      </w:r>
      <w:r w:rsidR="00E925C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следующего содержания:</w:t>
      </w:r>
    </w:p>
    <w:p w14:paraId="7E341728" w14:textId="77777777" w:rsidR="00E925C0" w:rsidRPr="00E7208F" w:rsidRDefault="008872EB" w:rsidP="00E7208F">
      <w:pPr>
        <w:pStyle w:val="a8"/>
        <w:shd w:val="clear" w:color="auto" w:fill="FFFFFF"/>
        <w:tabs>
          <w:tab w:val="left" w:pos="993"/>
        </w:tabs>
        <w:spacing w:before="0" w:beforeAutospacing="0" w:after="0" w:afterAutospacing="0"/>
        <w:ind w:firstLine="567"/>
        <w:jc w:val="both"/>
        <w:rPr>
          <w:szCs w:val="30"/>
          <w:shd w:val="clear" w:color="auto" w:fill="FFFFFF"/>
        </w:rPr>
      </w:pPr>
      <w:r w:rsidRPr="00E7208F">
        <w:rPr>
          <w:bCs/>
        </w:rPr>
        <w:t>«</w:t>
      </w:r>
      <w:r w:rsidR="00E925C0" w:rsidRPr="00E7208F">
        <w:t xml:space="preserve">Обязательный профилактический визит проводится </w:t>
      </w:r>
      <w:r w:rsidR="00E925C0" w:rsidRPr="00E7208F">
        <w:rPr>
          <w:shd w:val="clear" w:color="auto" w:fill="FFFFFF"/>
        </w:rPr>
        <w:t xml:space="preserve">в отношении контролируемых лиц, принадлежащих им объектов контроля, отнесенных к определенной категории риска, с учетом </w:t>
      </w:r>
      <w:r w:rsidR="00E925C0" w:rsidRPr="00E7208F">
        <w:rPr>
          <w:shd w:val="clear" w:color="auto" w:fill="FFFFFF"/>
        </w:rPr>
        <w:lastRenderedPageBreak/>
        <w:t xml:space="preserve">периодичности проведения обязательных профилактических мероприятий, в отношении контролируемых лиц, представивших уведомление о начале осуществления отдельных видов предпринимательской деятельности, при наступлении события указанного в программе проверок, по поручению Президента Российской Федерации, Председателя Правительства Российской Федерации или Заместителя Председателя Правительства Российской Федерации, высшего должностного лица субъекта Российской Федерации. </w:t>
      </w:r>
      <w:r w:rsidR="00E925C0" w:rsidRPr="00E7208F">
        <w:rPr>
          <w:szCs w:val="30"/>
          <w:shd w:val="clear" w:color="auto" w:fill="FFFFFF"/>
        </w:rPr>
        <w:t>Обязательный профилактический визит не предусматривает отказ контролируемого лица от его проведения. О проведении профилактического мероприятия контролируемое лицо уведомляется не позднее чем за 24 часа до его начала.</w:t>
      </w:r>
    </w:p>
    <w:p w14:paraId="58E52882" w14:textId="77777777" w:rsidR="00E925C0" w:rsidRPr="00E7208F" w:rsidRDefault="00E925C0" w:rsidP="00E7208F">
      <w:pPr>
        <w:widowControl w:val="0"/>
        <w:tabs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30"/>
          <w:shd w:val="clear" w:color="auto" w:fill="FFFFFF"/>
        </w:rPr>
      </w:pPr>
      <w:r w:rsidRPr="00E7208F">
        <w:rPr>
          <w:rFonts w:ascii="Times New Roman" w:hAnsi="Times New Roman" w:cs="Times New Roman"/>
          <w:sz w:val="24"/>
          <w:szCs w:val="30"/>
          <w:shd w:val="clear" w:color="auto" w:fill="FFFFFF"/>
        </w:rPr>
        <w:t>Срок проведения обязательного профилактического визита не может превышать 10 рабочих дней и может быть продлен на срок, необходимый для проведения экспертизы, испытаний.</w:t>
      </w:r>
    </w:p>
    <w:p w14:paraId="5C90C25C" w14:textId="3E009AAF" w:rsidR="001D789B" w:rsidRPr="00E7208F" w:rsidRDefault="00E925C0" w:rsidP="00E7208F">
      <w:pPr>
        <w:widowControl w:val="0"/>
        <w:tabs>
          <w:tab w:val="left" w:pos="993"/>
          <w:tab w:val="center" w:pos="4677"/>
          <w:tab w:val="right" w:pos="9355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hAnsi="Times New Roman" w:cs="Times New Roman"/>
          <w:sz w:val="24"/>
          <w:szCs w:val="30"/>
          <w:shd w:val="clear" w:color="auto" w:fill="FFFFFF"/>
        </w:rPr>
        <w:t>В случае невозможности проведения обязательного профилактического визита уполномоченное должностное лицо контрольного (надзорного) органа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</w:t>
      </w:r>
      <w:r w:rsidR="008872EB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DC2CC3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46ECA8EA" w14:textId="77777777" w:rsidR="005E230B" w:rsidRPr="00E7208F" w:rsidRDefault="00482D5D" w:rsidP="00E720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43ACD9D4" w14:textId="31768B45" w:rsidR="00482D5D" w:rsidRPr="00E7208F" w:rsidRDefault="00017D5E" w:rsidP="00E7208F">
      <w:pPr>
        <w:pStyle w:val="a5"/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925C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 3.9 раздела</w:t>
      </w:r>
      <w:r w:rsidR="002A763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63D" w:rsidRPr="00E7208F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III</w:t>
      </w:r>
      <w:r w:rsidR="002A763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82D5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изложить в </w:t>
      </w:r>
      <w:r w:rsidR="002A763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следующей редакции</w:t>
      </w:r>
      <w:r w:rsidR="00482D5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163B1E73" w14:textId="77777777" w:rsidR="002A763D" w:rsidRPr="00E7208F" w:rsidRDefault="00482D5D" w:rsidP="00E7208F">
      <w:pPr>
        <w:tabs>
          <w:tab w:val="left" w:pos="993"/>
          <w:tab w:val="left" w:pos="1627"/>
        </w:tabs>
        <w:spacing w:after="0"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2A763D" w:rsidRPr="00E7208F">
        <w:rPr>
          <w:rFonts w:ascii="Times New Roman" w:hAnsi="Times New Roman" w:cs="Times New Roman"/>
          <w:sz w:val="24"/>
          <w:szCs w:val="24"/>
        </w:rPr>
        <w:t>Рейдовый осмотр проводится в отношении всех контролируемых лиц,</w:t>
      </w:r>
      <w:r w:rsidR="002A763D" w:rsidRPr="00E7208F">
        <w:rPr>
          <w:rFonts w:ascii="Times New Roman" w:hAnsi="Times New Roman" w:cs="Times New Roman"/>
          <w:sz w:val="24"/>
          <w:szCs w:val="24"/>
        </w:rPr>
        <w:br/>
      </w:r>
      <w:r w:rsidR="002A763D" w:rsidRPr="00E7208F">
        <w:rPr>
          <w:rFonts w:ascii="Times New Roman" w:hAnsi="Times New Roman" w:cs="Times New Roman"/>
          <w:spacing w:val="-1"/>
          <w:sz w:val="24"/>
          <w:szCs w:val="24"/>
        </w:rPr>
        <w:t xml:space="preserve">осуществляющих владение, пользование или управление объектом контроля, либо неограниченного круга контролируемых лиц, осуществляющих деятельность или </w:t>
      </w:r>
      <w:r w:rsidR="002A763D" w:rsidRPr="00E7208F">
        <w:rPr>
          <w:rFonts w:ascii="Times New Roman" w:hAnsi="Times New Roman" w:cs="Times New Roman"/>
          <w:sz w:val="24"/>
          <w:szCs w:val="24"/>
        </w:rPr>
        <w:t>совершающих действия на определенной территории, в целях оценки соблюдения ими обязательных требований.</w:t>
      </w:r>
    </w:p>
    <w:p w14:paraId="750BDED7" w14:textId="77777777" w:rsidR="002A763D" w:rsidRPr="00E7208F" w:rsidRDefault="002A763D" w:rsidP="00E7208F">
      <w:pPr>
        <w:widowControl w:val="0"/>
        <w:tabs>
          <w:tab w:val="left" w:pos="993"/>
          <w:tab w:val="left" w:pos="1699"/>
        </w:tabs>
        <w:autoSpaceDE w:val="0"/>
        <w:spacing w:after="0"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 xml:space="preserve">Проведение рейдового осмотра осуществляется в соответствии с решением о проведении контрольного мероприятия, с участием </w:t>
      </w:r>
      <w:r w:rsidRPr="00E7208F">
        <w:rPr>
          <w:rFonts w:ascii="Times New Roman" w:hAnsi="Times New Roman" w:cs="Times New Roman"/>
          <w:spacing w:val="-1"/>
          <w:sz w:val="24"/>
          <w:szCs w:val="24"/>
        </w:rPr>
        <w:t>экспертов, специалистов, привлекаемых к проведению контрольного мероприятия (при необходимости), в форме совместного (межведомственного) контрольного мероприятия (при необходимости).</w:t>
      </w:r>
    </w:p>
    <w:p w14:paraId="6370DFBB" w14:textId="77777777" w:rsidR="002A763D" w:rsidRPr="00E7208F" w:rsidRDefault="002A763D" w:rsidP="00E7208F">
      <w:pPr>
        <w:widowControl w:val="0"/>
        <w:tabs>
          <w:tab w:val="left" w:pos="993"/>
          <w:tab w:val="left" w:pos="1699"/>
        </w:tabs>
        <w:autoSpaceDE w:val="0"/>
        <w:spacing w:after="0" w:line="240" w:lineRule="auto"/>
        <w:ind w:right="2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pacing w:val="-1"/>
          <w:sz w:val="24"/>
          <w:szCs w:val="24"/>
        </w:rPr>
        <w:t xml:space="preserve">В ходе рейдового осмотра допускаются следующие контрольные </w:t>
      </w:r>
      <w:r w:rsidRPr="00E7208F">
        <w:rPr>
          <w:rFonts w:ascii="Times New Roman" w:hAnsi="Times New Roman" w:cs="Times New Roman"/>
          <w:sz w:val="24"/>
          <w:szCs w:val="24"/>
        </w:rPr>
        <w:t>действия:</w:t>
      </w:r>
    </w:p>
    <w:p w14:paraId="7C43EC0F" w14:textId="77777777" w:rsidR="002A763D" w:rsidRPr="00E7208F" w:rsidRDefault="002A763D" w:rsidP="00E7208F">
      <w:pPr>
        <w:widowControl w:val="0"/>
        <w:tabs>
          <w:tab w:val="left" w:pos="993"/>
          <w:tab w:val="left" w:pos="1776"/>
        </w:tabs>
        <w:autoSpaceDE w:val="0"/>
        <w:spacing w:after="0" w:line="240" w:lineRule="auto"/>
        <w:ind w:firstLine="567"/>
        <w:rPr>
          <w:rFonts w:ascii="Times New Roman" w:hAnsi="Times New Roman" w:cs="Times New Roman"/>
          <w:spacing w:val="-3"/>
          <w:sz w:val="24"/>
          <w:szCs w:val="24"/>
        </w:rPr>
      </w:pPr>
      <w:r w:rsidRPr="00E7208F">
        <w:rPr>
          <w:rFonts w:ascii="Times New Roman" w:hAnsi="Times New Roman" w:cs="Times New Roman"/>
          <w:spacing w:val="-3"/>
          <w:sz w:val="24"/>
          <w:szCs w:val="24"/>
        </w:rPr>
        <w:t>-осмотр;</w:t>
      </w:r>
    </w:p>
    <w:p w14:paraId="54C40790" w14:textId="77777777" w:rsidR="002A763D" w:rsidRPr="00E7208F" w:rsidRDefault="002A763D" w:rsidP="00E7208F">
      <w:pPr>
        <w:widowControl w:val="0"/>
        <w:tabs>
          <w:tab w:val="left" w:pos="993"/>
          <w:tab w:val="left" w:pos="1776"/>
        </w:tabs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pacing w:val="-3"/>
          <w:sz w:val="24"/>
          <w:szCs w:val="24"/>
        </w:rPr>
        <w:t>- досмотр;</w:t>
      </w:r>
    </w:p>
    <w:p w14:paraId="7F6312EC" w14:textId="77777777" w:rsidR="002A763D" w:rsidRPr="00E7208F" w:rsidRDefault="002A763D" w:rsidP="00E7208F">
      <w:pPr>
        <w:widowControl w:val="0"/>
        <w:tabs>
          <w:tab w:val="left" w:pos="993"/>
          <w:tab w:val="left" w:pos="1776"/>
        </w:tabs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pacing w:val="-3"/>
          <w:sz w:val="24"/>
          <w:szCs w:val="24"/>
        </w:rPr>
        <w:t>-опрос;</w:t>
      </w:r>
    </w:p>
    <w:p w14:paraId="16D9F25B" w14:textId="77777777" w:rsidR="002A763D" w:rsidRPr="00E7208F" w:rsidRDefault="002A763D" w:rsidP="00E7208F">
      <w:pPr>
        <w:widowControl w:val="0"/>
        <w:tabs>
          <w:tab w:val="left" w:pos="993"/>
          <w:tab w:val="left" w:pos="1776"/>
        </w:tabs>
        <w:autoSpaceDE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pacing w:val="-1"/>
          <w:sz w:val="24"/>
          <w:szCs w:val="24"/>
        </w:rPr>
        <w:t>-получение письменных объяснений;</w:t>
      </w:r>
    </w:p>
    <w:p w14:paraId="42334208" w14:textId="77777777" w:rsidR="002A763D" w:rsidRPr="00E7208F" w:rsidRDefault="002A763D" w:rsidP="00E7208F">
      <w:pPr>
        <w:widowControl w:val="0"/>
        <w:tabs>
          <w:tab w:val="left" w:pos="993"/>
          <w:tab w:val="left" w:pos="1776"/>
        </w:tabs>
        <w:autoSpaceDE w:val="0"/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E7208F">
        <w:rPr>
          <w:rFonts w:ascii="Times New Roman" w:hAnsi="Times New Roman" w:cs="Times New Roman"/>
          <w:spacing w:val="-1"/>
          <w:sz w:val="24"/>
          <w:szCs w:val="24"/>
        </w:rPr>
        <w:t>-истребование документов;</w:t>
      </w:r>
    </w:p>
    <w:p w14:paraId="437916DB" w14:textId="77777777" w:rsidR="002A763D" w:rsidRPr="00E7208F" w:rsidRDefault="002A763D" w:rsidP="00E7208F">
      <w:pPr>
        <w:widowControl w:val="0"/>
        <w:tabs>
          <w:tab w:val="left" w:pos="993"/>
          <w:tab w:val="left" w:pos="1776"/>
        </w:tabs>
        <w:autoSpaceDE w:val="0"/>
        <w:spacing w:after="0" w:line="240" w:lineRule="auto"/>
        <w:ind w:firstLine="567"/>
        <w:rPr>
          <w:rFonts w:ascii="Times New Roman" w:hAnsi="Times New Roman" w:cs="Times New Roman"/>
          <w:spacing w:val="-1"/>
          <w:sz w:val="24"/>
          <w:szCs w:val="24"/>
        </w:rPr>
      </w:pPr>
      <w:r w:rsidRPr="00E7208F">
        <w:rPr>
          <w:rFonts w:ascii="Times New Roman" w:hAnsi="Times New Roman" w:cs="Times New Roman"/>
          <w:spacing w:val="-1"/>
          <w:sz w:val="24"/>
          <w:szCs w:val="24"/>
        </w:rPr>
        <w:t>- отбор проб (образцов);</w:t>
      </w:r>
    </w:p>
    <w:p w14:paraId="176EA342" w14:textId="77777777" w:rsidR="002A763D" w:rsidRPr="00E7208F" w:rsidRDefault="002A763D" w:rsidP="00E7208F">
      <w:pPr>
        <w:tabs>
          <w:tab w:val="left" w:pos="993"/>
          <w:tab w:val="left" w:pos="1699"/>
        </w:tabs>
        <w:spacing w:after="0"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>-инструментальное обследование;</w:t>
      </w:r>
    </w:p>
    <w:p w14:paraId="0A79CA56" w14:textId="77777777" w:rsidR="002A763D" w:rsidRPr="00E7208F" w:rsidRDefault="002A763D" w:rsidP="00E7208F">
      <w:pPr>
        <w:tabs>
          <w:tab w:val="left" w:pos="993"/>
          <w:tab w:val="left" w:pos="1699"/>
        </w:tabs>
        <w:spacing w:after="0"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>- испытание;</w:t>
      </w:r>
    </w:p>
    <w:p w14:paraId="7D53F0EC" w14:textId="77777777" w:rsidR="002A763D" w:rsidRPr="00E7208F" w:rsidRDefault="002A763D" w:rsidP="00E7208F">
      <w:pPr>
        <w:tabs>
          <w:tab w:val="left" w:pos="993"/>
          <w:tab w:val="left" w:pos="1699"/>
        </w:tabs>
        <w:spacing w:after="0"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>-экспертиза;</w:t>
      </w:r>
    </w:p>
    <w:p w14:paraId="184E89F8" w14:textId="77777777" w:rsidR="002A763D" w:rsidRPr="00E7208F" w:rsidRDefault="002A763D" w:rsidP="00E7208F">
      <w:pPr>
        <w:tabs>
          <w:tab w:val="left" w:pos="993"/>
          <w:tab w:val="left" w:pos="1699"/>
        </w:tabs>
        <w:spacing w:after="0" w:line="240" w:lineRule="auto"/>
        <w:ind w:right="24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>- эксперимент.</w:t>
      </w:r>
    </w:p>
    <w:p w14:paraId="180FA8DE" w14:textId="77777777" w:rsidR="002A763D" w:rsidRPr="00E7208F" w:rsidRDefault="002A763D" w:rsidP="00E7208F">
      <w:pPr>
        <w:widowControl w:val="0"/>
        <w:tabs>
          <w:tab w:val="left" w:pos="993"/>
          <w:tab w:val="left" w:pos="1685"/>
        </w:tabs>
        <w:autoSpaceDE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7208F">
        <w:rPr>
          <w:rFonts w:ascii="Times New Roman" w:hAnsi="Times New Roman" w:cs="Times New Roman"/>
          <w:sz w:val="24"/>
          <w:szCs w:val="30"/>
          <w:shd w:val="clear" w:color="auto" w:fill="FFFFFF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день.</w:t>
      </w:r>
      <w:r w:rsidRPr="00E7208F">
        <w:rPr>
          <w:rFonts w:ascii="Times New Roman" w:hAnsi="Times New Roman" w:cs="Times New Roman"/>
          <w:sz w:val="20"/>
          <w:szCs w:val="24"/>
        </w:rPr>
        <w:t xml:space="preserve"> </w:t>
      </w:r>
    </w:p>
    <w:p w14:paraId="2BCE01D9" w14:textId="77777777" w:rsidR="002A763D" w:rsidRPr="00E7208F" w:rsidRDefault="002A763D" w:rsidP="00E7208F">
      <w:pPr>
        <w:widowControl w:val="0"/>
        <w:tabs>
          <w:tab w:val="left" w:pos="993"/>
          <w:tab w:val="left" w:pos="1685"/>
        </w:tabs>
        <w:autoSpaceDE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>Рейдовый осмотр может проводиться только по согласованию с органами прокуратуры. При проведении рейдового осмотра инспекторы вправе взаимодействовать с находящимися на производственных объектах лицами.</w:t>
      </w:r>
    </w:p>
    <w:p w14:paraId="1929BA53" w14:textId="77777777" w:rsidR="002A763D" w:rsidRPr="00E7208F" w:rsidRDefault="002A763D" w:rsidP="00E7208F">
      <w:pPr>
        <w:widowControl w:val="0"/>
        <w:tabs>
          <w:tab w:val="left" w:pos="993"/>
          <w:tab w:val="left" w:pos="1685"/>
        </w:tabs>
        <w:autoSpaceDE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> Контролируемые лица, которые владеют, пользуются или управляют производственными объектами, обязаны обеспечить в ходе рейдового осмотра беспрепятственный доступ инспекторам к производственным объектам, указанным в решении о проведении рейдового осмотра, а также во все помещения (за исключением жилых помещений).</w:t>
      </w:r>
    </w:p>
    <w:p w14:paraId="271A2860" w14:textId="60CEB8F6" w:rsidR="00482D5D" w:rsidRPr="00E7208F" w:rsidRDefault="002A763D" w:rsidP="00E7208F">
      <w:pPr>
        <w:widowControl w:val="0"/>
        <w:tabs>
          <w:tab w:val="left" w:pos="993"/>
          <w:tab w:val="left" w:pos="1685"/>
        </w:tabs>
        <w:autoSpaceDE w:val="0"/>
        <w:spacing w:after="0" w:line="240" w:lineRule="auto"/>
        <w:ind w:right="19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 xml:space="preserve">В случае если в результате рейдового осмотра были выявлены нарушения обязательных требований, инспектор на месте составляет </w:t>
      </w:r>
      <w:r w:rsidRPr="00E7208F">
        <w:rPr>
          <w:rFonts w:ascii="Times New Roman" w:hAnsi="Times New Roman" w:cs="Times New Roman"/>
          <w:spacing w:val="-2"/>
          <w:sz w:val="24"/>
          <w:szCs w:val="24"/>
        </w:rPr>
        <w:t xml:space="preserve">акт в   отношении   каждого   контролируемого   лица, допустившего </w:t>
      </w:r>
      <w:r w:rsidRPr="00E7208F">
        <w:rPr>
          <w:rFonts w:ascii="Times New Roman" w:hAnsi="Times New Roman" w:cs="Times New Roman"/>
          <w:sz w:val="24"/>
          <w:szCs w:val="24"/>
        </w:rPr>
        <w:t>нарушение, при этом отдельный акт, содержащий информацию в отношении всех результатов контроля, не оформляется</w:t>
      </w:r>
      <w:r w:rsidR="006145E6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59DE2CD8" w14:textId="77777777" w:rsidR="005E230B" w:rsidRPr="00E7208F" w:rsidRDefault="00D61BEE" w:rsidP="00E720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14:paraId="7553E2BF" w14:textId="67F0A0DF" w:rsidR="006D5318" w:rsidRPr="00E7208F" w:rsidRDefault="00D61BEE" w:rsidP="00E7208F">
      <w:pPr>
        <w:pStyle w:val="a5"/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7D5E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</w:t>
      </w:r>
      <w:r w:rsidR="002A763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</w:t>
      </w:r>
      <w:r w:rsidR="00017D5E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2A763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3.10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A763D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раздела III</w:t>
      </w:r>
      <w:r w:rsidR="00B6370C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017D5E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 «Внеплановая документарная проверка проводится без согласования с органами прокуратуры» заменить словами «</w:t>
      </w:r>
      <w:r w:rsidR="006D5318"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Внеплановая документарная </w:t>
      </w:r>
      <w:r w:rsidR="006D5318"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>проверка может проводиться только по согласованию с органами прокуратуры, за исключением случая ее проведения</w:t>
      </w:r>
      <w:r w:rsidR="006D5318" w:rsidRPr="00E7208F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6D5318"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> в соответствии с </w:t>
      </w:r>
      <w:hyperlink r:id="rId10" w:anchor="dst101410" w:history="1">
        <w:r w:rsidR="006D5318" w:rsidRPr="00E7208F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пунктами 3</w:t>
        </w:r>
      </w:hyperlink>
      <w:r w:rsidR="006D5318"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1" w:anchor="dst100637" w:history="1">
        <w:r w:rsidR="006D5318" w:rsidRPr="00E7208F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4</w:t>
        </w:r>
      </w:hyperlink>
      <w:r w:rsidR="006D5318"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2" w:anchor="dst100639" w:history="1">
        <w:r w:rsidR="006D5318" w:rsidRPr="00E7208F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6</w:t>
        </w:r>
      </w:hyperlink>
      <w:r w:rsidR="006D5318"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>, </w:t>
      </w:r>
      <w:hyperlink r:id="rId13" w:anchor="dst101412" w:history="1">
        <w:r w:rsidR="006D5318" w:rsidRPr="00E7208F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8 части 1 статьи 57</w:t>
        </w:r>
      </w:hyperlink>
      <w:r w:rsidR="006D5318"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6D5318" w:rsidRPr="00E7208F">
        <w:rPr>
          <w:rFonts w:ascii="Times New Roman" w:hAnsi="Times New Roman" w:cs="Times New Roman"/>
          <w:sz w:val="24"/>
          <w:szCs w:val="24"/>
        </w:rPr>
        <w:t xml:space="preserve">Федерального </w:t>
      </w:r>
      <w:hyperlink r:id="rId14" w:history="1">
        <w:r w:rsidR="006D5318" w:rsidRPr="00E7208F">
          <w:rPr>
            <w:rStyle w:val="ad"/>
            <w:rFonts w:ascii="Times New Roman" w:hAnsi="Times New Roman" w:cs="Times New Roman"/>
            <w:color w:val="auto"/>
            <w:sz w:val="24"/>
            <w:szCs w:val="24"/>
            <w:u w:val="none"/>
          </w:rPr>
          <w:t>закона</w:t>
        </w:r>
      </w:hyperlink>
      <w:r w:rsidR="006D5318" w:rsidRPr="00E7208F">
        <w:rPr>
          <w:rFonts w:ascii="Times New Roman" w:hAnsi="Times New Roman" w:cs="Times New Roman"/>
          <w:sz w:val="24"/>
          <w:szCs w:val="24"/>
        </w:rPr>
        <w:t xml:space="preserve"> от 31.07.2020 № 248-ФЗ «О государственном контроле (надзоре) и муниципальном контроле в Российской Федерации».</w:t>
      </w:r>
    </w:p>
    <w:p w14:paraId="2D65F22B" w14:textId="71ED7145" w:rsidR="00B6370C" w:rsidRPr="00E7208F" w:rsidRDefault="006D5318" w:rsidP="00E7208F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hAnsi="Times New Roman" w:cs="Times New Roman"/>
          <w:sz w:val="24"/>
          <w:szCs w:val="24"/>
        </w:rPr>
        <w:t xml:space="preserve">В ходе документарной проверки запрашиваемые </w:t>
      </w:r>
      <w:r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>документы могут представляться контролируемыми лицами с использованием единого портала государственных и муниципальных услуг, регионального портала государственных и муниципальных услуг или мобильного приложения "Инспектор"</w:t>
      </w:r>
      <w:r w:rsidR="005E230B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6A315D97" w14:textId="77777777" w:rsidR="00BA5FB3" w:rsidRPr="00E7208F" w:rsidRDefault="00BA5FB3" w:rsidP="00E720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78CBBD" w14:textId="0D3B3AED" w:rsidR="00DC2CC3" w:rsidRPr="00E7208F" w:rsidRDefault="00BA5FB3" w:rsidP="00E7208F">
      <w:pPr>
        <w:pStyle w:val="a5"/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7D5E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ункт</w:t>
      </w:r>
      <w:r w:rsidR="006D531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3.11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C4A85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дополнить </w:t>
      </w:r>
      <w:r w:rsidR="006D531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словами</w:t>
      </w:r>
      <w:r w:rsidR="00474A16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«досмотр»</w:t>
      </w:r>
      <w:r w:rsidR="006D531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«отбор проб (образцов)», «испытание», «экспертиза», «эксперимент»</w:t>
      </w:r>
      <w:r w:rsidR="005E6C8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7EB2E050" w14:textId="77777777" w:rsidR="005F1182" w:rsidRPr="00E7208F" w:rsidRDefault="005F1182" w:rsidP="00E720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F54691B" w14:textId="7AF7BD67" w:rsidR="005F1182" w:rsidRPr="00E7208F" w:rsidRDefault="005F1182" w:rsidP="00E7208F">
      <w:pPr>
        <w:pStyle w:val="a5"/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6D531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3.13 изложить в новой редакции:</w:t>
      </w:r>
    </w:p>
    <w:p w14:paraId="5B410B9C" w14:textId="77777777" w:rsidR="006D5318" w:rsidRPr="00E7208F" w:rsidRDefault="00F67460" w:rsidP="00E7208F">
      <w:pPr>
        <w:shd w:val="clear" w:color="auto" w:fill="FFFFFF"/>
        <w:tabs>
          <w:tab w:val="left" w:pos="993"/>
          <w:tab w:val="left" w:pos="1915"/>
        </w:tabs>
        <w:spacing w:after="0" w:line="240" w:lineRule="auto"/>
        <w:ind w:right="1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6D5318" w:rsidRPr="00E7208F">
        <w:rPr>
          <w:rFonts w:ascii="Times New Roman" w:hAnsi="Times New Roman" w:cs="Times New Roman"/>
          <w:sz w:val="24"/>
          <w:szCs w:val="24"/>
        </w:rPr>
        <w:t xml:space="preserve">Выездное обследование проводится </w:t>
      </w:r>
      <w:r w:rsidR="006D5318" w:rsidRPr="00E7208F">
        <w:rPr>
          <w:rFonts w:ascii="Times New Roman" w:hAnsi="Times New Roman" w:cs="Times New Roman"/>
          <w:spacing w:val="-2"/>
          <w:sz w:val="24"/>
          <w:szCs w:val="24"/>
        </w:rPr>
        <w:t xml:space="preserve">по месту нахождения </w:t>
      </w:r>
      <w:r w:rsidR="006D5318" w:rsidRPr="00E7208F">
        <w:rPr>
          <w:rFonts w:ascii="Times New Roman" w:hAnsi="Times New Roman" w:cs="Times New Roman"/>
          <w:sz w:val="24"/>
          <w:szCs w:val="24"/>
        </w:rPr>
        <w:t xml:space="preserve">объекта контроля без взаимодействия с контролируемым лицом и без его </w:t>
      </w:r>
      <w:r w:rsidR="006D5318" w:rsidRPr="00E7208F">
        <w:rPr>
          <w:rFonts w:ascii="Times New Roman" w:hAnsi="Times New Roman" w:cs="Times New Roman"/>
          <w:spacing w:val="-1"/>
          <w:sz w:val="24"/>
          <w:szCs w:val="24"/>
        </w:rPr>
        <w:t xml:space="preserve">информирования в целях визуальной оценки соблюдения контролируемым лицом </w:t>
      </w:r>
      <w:r w:rsidR="006D5318" w:rsidRPr="00E7208F">
        <w:rPr>
          <w:rFonts w:ascii="Times New Roman" w:hAnsi="Times New Roman" w:cs="Times New Roman"/>
          <w:sz w:val="24"/>
          <w:szCs w:val="24"/>
        </w:rPr>
        <w:t xml:space="preserve">обязательных требований. При осуществлении выездного обследования, могут использоваться беспилотные аппараты (системы) в случаях, предусмотренных положением о виде контроля. </w:t>
      </w:r>
    </w:p>
    <w:p w14:paraId="69674FEA" w14:textId="77777777" w:rsidR="006D5318" w:rsidRPr="00E7208F" w:rsidRDefault="006D5318" w:rsidP="00E7208F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>В ходе выездного обследования на общедоступных (открытых для посещения неограниченным кругом лиц) объектах контроля могут осуществляться:</w:t>
      </w:r>
    </w:p>
    <w:p w14:paraId="3B71A198" w14:textId="77777777" w:rsidR="006D5318" w:rsidRPr="00E7208F" w:rsidRDefault="006D5318" w:rsidP="00E7208F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>- осмотр;</w:t>
      </w:r>
    </w:p>
    <w:p w14:paraId="1151190A" w14:textId="77777777" w:rsidR="006D5318" w:rsidRPr="00E7208F" w:rsidRDefault="006D5318" w:rsidP="00E7208F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>- отбор проб (образцов);</w:t>
      </w:r>
    </w:p>
    <w:p w14:paraId="6F3A5FC9" w14:textId="77777777" w:rsidR="006D5318" w:rsidRPr="00E7208F" w:rsidRDefault="006D5318" w:rsidP="00E7208F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>- инструментальное обследование (с применением видеозаписи);</w:t>
      </w:r>
    </w:p>
    <w:p w14:paraId="2D7982FA" w14:textId="77777777" w:rsidR="006D5318" w:rsidRPr="00E7208F" w:rsidRDefault="006D5318" w:rsidP="00E7208F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>- испытание;</w:t>
      </w:r>
    </w:p>
    <w:p w14:paraId="29A28C76" w14:textId="77777777" w:rsidR="006D5318" w:rsidRPr="00E7208F" w:rsidRDefault="006D5318" w:rsidP="00E7208F">
      <w:pPr>
        <w:tabs>
          <w:tab w:val="left" w:pos="993"/>
        </w:tabs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7208F">
        <w:rPr>
          <w:rFonts w:ascii="Times New Roman" w:hAnsi="Times New Roman" w:cs="Times New Roman"/>
          <w:sz w:val="24"/>
          <w:szCs w:val="24"/>
        </w:rPr>
        <w:t xml:space="preserve">- экспертиза. </w:t>
      </w:r>
    </w:p>
    <w:p w14:paraId="45057ED7" w14:textId="787404B2" w:rsidR="00F67460" w:rsidRPr="00E7208F" w:rsidRDefault="006D5318" w:rsidP="00E7208F">
      <w:pPr>
        <w:shd w:val="clear" w:color="auto" w:fill="FFFFFF"/>
        <w:tabs>
          <w:tab w:val="left" w:pos="993"/>
          <w:tab w:val="left" w:pos="1805"/>
        </w:tabs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hAnsi="Times New Roman" w:cs="Times New Roman"/>
          <w:spacing w:val="-1"/>
          <w:sz w:val="24"/>
          <w:szCs w:val="24"/>
        </w:rPr>
        <w:t xml:space="preserve">По результатам проведения выездного обследования решение, предусмотренное пунктом 2 части 2 статьи 90 Федерального закона № 248-ФЗ, </w:t>
      </w:r>
      <w:r w:rsidRPr="00E7208F">
        <w:rPr>
          <w:rFonts w:ascii="Times New Roman" w:hAnsi="Times New Roman" w:cs="Times New Roman"/>
          <w:sz w:val="24"/>
          <w:szCs w:val="24"/>
        </w:rPr>
        <w:t>не принимается</w:t>
      </w:r>
      <w:r w:rsidR="00F6746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</w:t>
      </w:r>
    </w:p>
    <w:p w14:paraId="15E5212B" w14:textId="123635E2" w:rsidR="006D5318" w:rsidRPr="00E7208F" w:rsidRDefault="006D5318" w:rsidP="00E7208F">
      <w:pPr>
        <w:shd w:val="clear" w:color="auto" w:fill="FFFFFF"/>
        <w:tabs>
          <w:tab w:val="left" w:pos="993"/>
          <w:tab w:val="left" w:pos="1805"/>
        </w:tabs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C5FAA3" w14:textId="6843A7F9" w:rsidR="006D5318" w:rsidRPr="00E7208F" w:rsidRDefault="006D5318" w:rsidP="00E7208F">
      <w:pPr>
        <w:pStyle w:val="a5"/>
        <w:widowControl w:val="0"/>
        <w:numPr>
          <w:ilvl w:val="1"/>
          <w:numId w:val="2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F04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3.17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дополнить </w:t>
      </w:r>
      <w:r w:rsidR="00F040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пунктом 3.17.4 следующего содержания:</w:t>
      </w:r>
    </w:p>
    <w:p w14:paraId="570FADBC" w14:textId="570BCD42" w:rsidR="006D5318" w:rsidRPr="00E7208F" w:rsidRDefault="006D5318" w:rsidP="00E720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4C5D6C"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 целях соблюдения публичных интересов, прав граждан и организаций, осуществления деятельности социальных учреждений в отношении которых выявлены нарушения обязательных требований, контролируемые лица вправе подать ходатайство о заключении с контрольным (надзорным) органом соглашения о надлежащем устранении выявленных нарушений обязательных требований. В соответствии с соглашением контролируемое лицо обязуется поэтапно выполнять мероприятия, направленные на устранение выявленных нарушений обязательных требований. Соглашение должно включать в себя требования, предусмотренные часть 5 статьи 90.2 </w:t>
      </w:r>
      <w:r w:rsidR="004C5D6C" w:rsidRPr="00E7208F">
        <w:rPr>
          <w:rFonts w:ascii="Times New Roman" w:hAnsi="Times New Roman" w:cs="Times New Roman"/>
          <w:sz w:val="24"/>
          <w:szCs w:val="24"/>
        </w:rPr>
        <w:t xml:space="preserve">Федерального закона от 31.07.2020 № 248-ФЗ «О государственном контроле (надзоре) и муниципальном контроле в Российской Федерации» и </w:t>
      </w:r>
      <w:r w:rsidR="004C5D6C" w:rsidRPr="00E7208F">
        <w:rPr>
          <w:rFonts w:ascii="Times New Roman" w:hAnsi="Times New Roman" w:cs="Times New Roman"/>
          <w:sz w:val="24"/>
          <w:szCs w:val="24"/>
          <w:shd w:val="clear" w:color="auto" w:fill="FFFFFF"/>
        </w:rPr>
        <w:t>подлежит согласованию с органами прокуратуры. По истечении срока исполнения соглашения контрольный (надзорный) орган принимает решение о признании соглашения исполненным или неисполненным».</w:t>
      </w:r>
    </w:p>
    <w:p w14:paraId="0630C6CB" w14:textId="77777777" w:rsidR="004C5D6C" w:rsidRPr="00E7208F" w:rsidRDefault="004C5D6C" w:rsidP="00E7208F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44BDC89D" w14:textId="5674B282" w:rsidR="006D5318" w:rsidRPr="00E7208F" w:rsidRDefault="004C5D6C" w:rsidP="00E7208F">
      <w:pPr>
        <w:pStyle w:val="a5"/>
        <w:numPr>
          <w:ilvl w:val="1"/>
          <w:numId w:val="21"/>
        </w:numPr>
        <w:shd w:val="clear" w:color="auto" w:fill="FFFFFF"/>
        <w:tabs>
          <w:tab w:val="left" w:pos="993"/>
          <w:tab w:val="left" w:pos="1805"/>
        </w:tabs>
        <w:spacing w:after="0" w:line="240" w:lineRule="auto"/>
        <w:ind w:left="0" w:right="38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Пункт 4.1 дополнить </w:t>
      </w:r>
      <w:r w:rsidR="00017D5E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словами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14:paraId="5CC5954B" w14:textId="4FB93DA1" w:rsidR="004C5D6C" w:rsidRPr="00E7208F" w:rsidRDefault="004C5D6C" w:rsidP="00E7208F">
      <w:pPr>
        <w:shd w:val="clear" w:color="auto" w:fill="FFFFFF"/>
        <w:tabs>
          <w:tab w:val="left" w:pos="993"/>
        </w:tabs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4"/>
          <w:szCs w:val="30"/>
          <w:shd w:val="clear" w:color="auto" w:fill="FFFFFF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017D5E" w:rsidRPr="00E7208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 о проведении профилактического визита, об объявлении предостережения, о проведении контрольного (надзорного) мероприятия, предусматривающего взаимодействие с контролируемым лицом, акты (в том числе акты о невозможности проведения) контрольного (надзорного) мероприятия, профилактического мероприятия,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 w:rsidRPr="00E7208F">
        <w:rPr>
          <w:rFonts w:ascii="Times New Roman" w:hAnsi="Times New Roman" w:cs="Times New Roman"/>
          <w:sz w:val="24"/>
          <w:szCs w:val="30"/>
          <w:shd w:val="clear" w:color="auto" w:fill="FFFFFF"/>
        </w:rPr>
        <w:t>».</w:t>
      </w:r>
    </w:p>
    <w:p w14:paraId="49F29D5A" w14:textId="54F50A92" w:rsidR="004C5D6C" w:rsidRPr="00E7208F" w:rsidRDefault="004C5D6C" w:rsidP="00E7208F">
      <w:pPr>
        <w:shd w:val="clear" w:color="auto" w:fill="FFFFFF"/>
        <w:tabs>
          <w:tab w:val="left" w:pos="993"/>
          <w:tab w:val="left" w:pos="1805"/>
        </w:tabs>
        <w:spacing w:after="0" w:line="240" w:lineRule="auto"/>
        <w:ind w:right="38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090DC86" w14:textId="09884980" w:rsidR="004C5D6C" w:rsidRPr="00E7208F" w:rsidRDefault="004C5D6C" w:rsidP="00E7208F">
      <w:pPr>
        <w:pStyle w:val="a5"/>
        <w:numPr>
          <w:ilvl w:val="1"/>
          <w:numId w:val="21"/>
        </w:numPr>
        <w:shd w:val="clear" w:color="auto" w:fill="FFFFFF"/>
        <w:tabs>
          <w:tab w:val="left" w:pos="993"/>
          <w:tab w:val="left" w:pos="1805"/>
        </w:tabs>
        <w:spacing w:after="0" w:line="240" w:lineRule="auto"/>
        <w:ind w:left="0" w:right="38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7D5E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 5.2 дополнить подпунктом 5.2.2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следующего содержания:</w:t>
      </w:r>
    </w:p>
    <w:p w14:paraId="4068D68C" w14:textId="033A5865" w:rsidR="004C5D6C" w:rsidRPr="00E7208F" w:rsidRDefault="004C5D6C" w:rsidP="00E7208F">
      <w:pPr>
        <w:shd w:val="clear" w:color="auto" w:fill="FFFFFF"/>
        <w:tabs>
          <w:tab w:val="left" w:pos="993"/>
          <w:tab w:val="left" w:pos="1598"/>
        </w:tabs>
        <w:spacing w:after="0" w:line="240" w:lineRule="auto"/>
        <w:ind w:right="45" w:firstLine="567"/>
        <w:jc w:val="both"/>
        <w:rPr>
          <w:rFonts w:ascii="Times New Roman" w:hAnsi="Times New Roman" w:cs="Times New Roman"/>
          <w:sz w:val="20"/>
          <w:szCs w:val="24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Pr="00E7208F">
        <w:rPr>
          <w:rFonts w:ascii="Times New Roman" w:hAnsi="Times New Roman" w:cs="Times New Roman"/>
          <w:sz w:val="24"/>
          <w:szCs w:val="30"/>
          <w:shd w:val="clear" w:color="auto" w:fill="FFFFFF"/>
        </w:rPr>
        <w:t>Жалоба на действия (бездействие) руководителя (заместителя руководителя) территориального органа контрольного (надзорного) органа или учреждения рассматривается вышестоящим органом контрольного (надзорного) органа».</w:t>
      </w:r>
    </w:p>
    <w:p w14:paraId="5FE07877" w14:textId="77777777" w:rsidR="006D5318" w:rsidRPr="00E7208F" w:rsidRDefault="006D5318" w:rsidP="006D5318">
      <w:pPr>
        <w:shd w:val="clear" w:color="auto" w:fill="FFFFFF"/>
        <w:tabs>
          <w:tab w:val="left" w:pos="1805"/>
        </w:tabs>
        <w:spacing w:after="0" w:line="240" w:lineRule="auto"/>
        <w:ind w:left="43" w:right="38" w:firstLine="666"/>
        <w:jc w:val="both"/>
        <w:rPr>
          <w:rFonts w:ascii="Times New Roman" w:hAnsi="Times New Roman" w:cs="Times New Roman"/>
          <w:sz w:val="24"/>
          <w:szCs w:val="24"/>
        </w:rPr>
      </w:pPr>
    </w:p>
    <w:p w14:paraId="2FE40A31" w14:textId="0A5329A1" w:rsidR="001C39D5" w:rsidRDefault="001C39D5" w:rsidP="00F04006">
      <w:pPr>
        <w:pStyle w:val="a5"/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Опубликовать</w:t>
      </w:r>
      <w:r w:rsidR="00B54331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настоящее решение </w:t>
      </w:r>
      <w:r w:rsidR="00B54331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информационно-телекоммуникационной сети «Интернет» на официальном сайте муниципального образования «Муниципальный округ Можгинский район Удмуртской Республики»</w:t>
      </w:r>
      <w:r w:rsidR="009F0010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Собрании муниципальных правовых актов муниципального образования «Муниципальный округ Можгинский район Удмуртской Республики»</w:t>
      </w:r>
      <w:r w:rsidR="00550904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3370C242" w14:textId="77777777" w:rsidR="00F04006" w:rsidRPr="00E7208F" w:rsidRDefault="00F04006" w:rsidP="00F04006">
      <w:pPr>
        <w:pStyle w:val="a5"/>
        <w:ind w:left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A67C028" w14:textId="77777777" w:rsidR="005662B5" w:rsidRPr="00E7208F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Председатель Совета депутатов</w:t>
      </w:r>
    </w:p>
    <w:p w14:paraId="5943ADE0" w14:textId="77777777" w:rsidR="005662B5" w:rsidRPr="00E7208F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муниципального образования      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  <w:t xml:space="preserve">                             </w:t>
      </w:r>
    </w:p>
    <w:p w14:paraId="14724112" w14:textId="77777777" w:rsidR="005662B5" w:rsidRPr="00E7208F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«Муниципальный округ Можгинский район</w:t>
      </w:r>
    </w:p>
    <w:p w14:paraId="7E370915" w14:textId="1FA28666" w:rsidR="005662B5" w:rsidRPr="00E7208F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Удмуртской Республики»                     </w:t>
      </w:r>
      <w:r w:rsidR="00CA58DE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</w:t>
      </w:r>
      <w:r w:rsidR="00DB718C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Г. П. Королькова</w:t>
      </w:r>
    </w:p>
    <w:p w14:paraId="206457A7" w14:textId="77777777" w:rsidR="005662B5" w:rsidRPr="00E7208F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483603C" w14:textId="77777777" w:rsidR="005662B5" w:rsidRPr="00E7208F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Глава муниципального образования </w:t>
      </w:r>
    </w:p>
    <w:p w14:paraId="7F0FAAF8" w14:textId="77777777" w:rsidR="005662B5" w:rsidRPr="00E7208F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«Муниципальный округ Можгинский район</w:t>
      </w:r>
    </w:p>
    <w:p w14:paraId="171EEFBF" w14:textId="4B147E2F" w:rsidR="005662B5" w:rsidRPr="00E7208F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Удмуртской Республики»       </w:t>
      </w:r>
      <w:r w:rsidR="00CA58DE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                         </w:t>
      </w:r>
      <w:r w:rsidR="00DB718C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А. Г. Васильев</w:t>
      </w:r>
    </w:p>
    <w:p w14:paraId="18E02B69" w14:textId="77777777" w:rsidR="000E484D" w:rsidRPr="00E7208F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</w:t>
      </w:r>
    </w:p>
    <w:p w14:paraId="6AEE1762" w14:textId="77777777" w:rsidR="005662B5" w:rsidRPr="00E7208F" w:rsidRDefault="005662B5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г. Можга</w:t>
      </w:r>
    </w:p>
    <w:p w14:paraId="4B040C4D" w14:textId="624FDADB" w:rsidR="005662B5" w:rsidRPr="00E7208F" w:rsidRDefault="00D97F66" w:rsidP="005662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A7712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5662B5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="00A7712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апреля </w:t>
      </w: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662B5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202</w:t>
      </w:r>
      <w:r w:rsidR="00A77128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</w:t>
      </w:r>
      <w:r w:rsidR="005662B5"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года</w:t>
      </w:r>
    </w:p>
    <w:p w14:paraId="7558CFFE" w14:textId="2C8BE56B" w:rsidR="00872AB9" w:rsidRPr="00E7208F" w:rsidRDefault="005662B5" w:rsidP="00872AB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720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№ </w:t>
      </w:r>
    </w:p>
    <w:p w14:paraId="64481F9A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1C7052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D28636F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C6C3EF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361679A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F78F2ED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62B2B23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DC5BECA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20C7C309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C1F8DEF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9982F4A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552EDBEE" w14:textId="77777777" w:rsidR="00652B5C" w:rsidRDefault="00652B5C" w:rsidP="00652B5C">
      <w:pP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793B02DD" w14:textId="0E5B072C" w:rsidR="00157A03" w:rsidRPr="00157A03" w:rsidRDefault="00652B5C" w:rsidP="00652B5C">
      <w:pPr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157A03" w:rsidRPr="00157A03">
        <w:rPr>
          <w:rFonts w:ascii="Times New Roman" w:eastAsia="Times New Roman" w:hAnsi="Times New Roman" w:cs="Times New Roman"/>
          <w:bCs/>
          <w:lang w:eastAsia="ru-RU"/>
        </w:rPr>
        <w:t>роект вносит:</w:t>
      </w:r>
    </w:p>
    <w:p w14:paraId="67E9C6A7" w14:textId="77777777" w:rsidR="00157A03" w:rsidRPr="00157A03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E76E3F1" w14:textId="3831092A" w:rsidR="00157A03" w:rsidRPr="00157A03" w:rsidRDefault="004C5D6C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Заместитель н</w:t>
      </w:r>
      <w:r w:rsidR="00157A03" w:rsidRPr="00157A03">
        <w:rPr>
          <w:rFonts w:ascii="Times New Roman" w:eastAsia="Times New Roman" w:hAnsi="Times New Roman" w:cs="Times New Roman"/>
          <w:bCs/>
          <w:lang w:eastAsia="ru-RU"/>
        </w:rPr>
        <w:t>ачальник</w:t>
      </w:r>
      <w:r>
        <w:rPr>
          <w:rFonts w:ascii="Times New Roman" w:eastAsia="Times New Roman" w:hAnsi="Times New Roman" w:cs="Times New Roman"/>
          <w:bCs/>
          <w:lang w:eastAsia="ru-RU"/>
        </w:rPr>
        <w:t>а</w:t>
      </w:r>
      <w:r w:rsidR="00157A03" w:rsidRPr="00157A03">
        <w:rPr>
          <w:rFonts w:ascii="Times New Roman" w:eastAsia="Times New Roman" w:hAnsi="Times New Roman" w:cs="Times New Roman"/>
          <w:bCs/>
          <w:lang w:eastAsia="ru-RU"/>
        </w:rPr>
        <w:t xml:space="preserve"> отдела по строительству и ЖКХ                                             </w:t>
      </w:r>
      <w:r w:rsidR="00157A03">
        <w:rPr>
          <w:rFonts w:ascii="Times New Roman" w:eastAsia="Times New Roman" w:hAnsi="Times New Roman" w:cs="Times New Roman"/>
          <w:bCs/>
          <w:lang w:eastAsia="ru-RU"/>
        </w:rPr>
        <w:t xml:space="preserve">              </w:t>
      </w:r>
      <w:r w:rsidR="00157A03" w:rsidRPr="00157A03">
        <w:rPr>
          <w:rFonts w:ascii="Times New Roman" w:eastAsia="Times New Roman" w:hAnsi="Times New Roman" w:cs="Times New Roman"/>
          <w:bCs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Cs/>
          <w:lang w:eastAsia="ru-RU"/>
        </w:rPr>
        <w:t>А.А</w:t>
      </w:r>
      <w:r w:rsidR="00157A03" w:rsidRPr="00157A03">
        <w:rPr>
          <w:rFonts w:ascii="Times New Roman" w:eastAsia="Times New Roman" w:hAnsi="Times New Roman" w:cs="Times New Roman"/>
          <w:bCs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lang w:eastAsia="ru-RU"/>
        </w:rPr>
        <w:t>Батина</w:t>
      </w:r>
      <w:r w:rsidR="00157A03" w:rsidRPr="00157A03"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</w:p>
    <w:p w14:paraId="02133DEA" w14:textId="77777777" w:rsidR="00157A03" w:rsidRPr="00157A03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73AF7AD" w14:textId="77777777" w:rsidR="00157A03" w:rsidRPr="00157A03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57A03">
        <w:rPr>
          <w:rFonts w:ascii="Times New Roman" w:eastAsia="Times New Roman" w:hAnsi="Times New Roman" w:cs="Times New Roman"/>
          <w:bCs/>
          <w:lang w:eastAsia="ru-RU"/>
        </w:rPr>
        <w:t>Согласовано:</w:t>
      </w:r>
    </w:p>
    <w:p w14:paraId="6C3C6E21" w14:textId="77777777" w:rsidR="00157A03" w:rsidRPr="00157A03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559E75D" w14:textId="77777777" w:rsidR="00157A03" w:rsidRPr="00157A03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57A03">
        <w:rPr>
          <w:rFonts w:ascii="Times New Roman" w:eastAsia="Times New Roman" w:hAnsi="Times New Roman" w:cs="Times New Roman"/>
          <w:bCs/>
          <w:lang w:eastAsia="ru-RU"/>
        </w:rPr>
        <w:t>Начальник отдела организационной и</w:t>
      </w:r>
    </w:p>
    <w:p w14:paraId="450DD2E5" w14:textId="736A3364" w:rsidR="00157A03" w:rsidRPr="00157A03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57A03">
        <w:rPr>
          <w:rFonts w:ascii="Times New Roman" w:eastAsia="Times New Roman" w:hAnsi="Times New Roman" w:cs="Times New Roman"/>
          <w:bCs/>
          <w:lang w:eastAsia="ru-RU"/>
        </w:rPr>
        <w:t xml:space="preserve">и правовой работы - юрисконсульт                                                           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="00AA5688">
        <w:rPr>
          <w:rFonts w:ascii="Times New Roman" w:eastAsia="Times New Roman" w:hAnsi="Times New Roman" w:cs="Times New Roman"/>
          <w:bCs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       </w:t>
      </w:r>
      <w:r w:rsidRPr="00157A03">
        <w:rPr>
          <w:rFonts w:ascii="Times New Roman" w:eastAsia="Times New Roman" w:hAnsi="Times New Roman" w:cs="Times New Roman"/>
          <w:bCs/>
          <w:lang w:eastAsia="ru-RU"/>
        </w:rPr>
        <w:tab/>
      </w:r>
    </w:p>
    <w:p w14:paraId="3E607B8D" w14:textId="77777777" w:rsidR="00157A03" w:rsidRDefault="00157A03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57A03">
        <w:rPr>
          <w:rFonts w:ascii="Times New Roman" w:eastAsia="Times New Roman" w:hAnsi="Times New Roman" w:cs="Times New Roman"/>
          <w:bCs/>
          <w:lang w:eastAsia="ru-RU"/>
        </w:rPr>
        <w:t> </w:t>
      </w:r>
    </w:p>
    <w:p w14:paraId="1019D43E" w14:textId="77777777" w:rsidR="00E76726" w:rsidRDefault="00E76726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9EFFC61" w14:textId="01B8151A" w:rsidR="00E76726" w:rsidRDefault="00E76726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E0E3F8B" w14:textId="53A87AB5" w:rsidR="00652B5C" w:rsidRDefault="00652B5C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01785FFA" w14:textId="0206B4B8" w:rsidR="00652B5C" w:rsidRDefault="00652B5C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564FA17A" w14:textId="47F2B838" w:rsidR="00652B5C" w:rsidRDefault="00652B5C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45922757" w14:textId="12FC1D22" w:rsidR="00652B5C" w:rsidRDefault="00652B5C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6073F9B9" w14:textId="77777777" w:rsidR="00652B5C" w:rsidRPr="00FB4E30" w:rsidRDefault="00652B5C" w:rsidP="00652B5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E30">
        <w:rPr>
          <w:rFonts w:ascii="Times New Roman" w:eastAsia="Times New Roman" w:hAnsi="Times New Roman" w:cs="Times New Roman"/>
          <w:sz w:val="24"/>
          <w:szCs w:val="24"/>
        </w:rPr>
        <w:lastRenderedPageBreak/>
        <w:t>ПОЯСНИТЕЛЬНАЯ ЗАПИСКА</w:t>
      </w:r>
    </w:p>
    <w:p w14:paraId="5C4027F7" w14:textId="77777777" w:rsidR="00652B5C" w:rsidRDefault="00652B5C" w:rsidP="00652B5C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E30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проекту </w:t>
      </w:r>
      <w:r w:rsidRPr="00FB4E30">
        <w:rPr>
          <w:rFonts w:ascii="Times New Roman" w:eastAsia="Times New Roman" w:hAnsi="Times New Roman" w:cs="Times New Roman"/>
          <w:sz w:val="24"/>
          <w:szCs w:val="24"/>
        </w:rPr>
        <w:t>решени</w:t>
      </w:r>
      <w:r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FB4E30">
        <w:rPr>
          <w:rFonts w:ascii="Times New Roman" w:eastAsia="Times New Roman" w:hAnsi="Times New Roman" w:cs="Times New Roman"/>
          <w:sz w:val="24"/>
          <w:szCs w:val="24"/>
        </w:rPr>
        <w:t xml:space="preserve"> Совета депутатов муниципального образования </w:t>
      </w:r>
    </w:p>
    <w:p w14:paraId="244A0EF1" w14:textId="77777777" w:rsidR="00652B5C" w:rsidRPr="00FB4E30" w:rsidRDefault="00652B5C" w:rsidP="00652B5C">
      <w:pPr>
        <w:tabs>
          <w:tab w:val="left" w:pos="7371"/>
        </w:tabs>
        <w:suppressAutoHyphens/>
        <w:spacing w:after="0" w:line="240" w:lineRule="auto"/>
        <w:ind w:firstLine="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FB4E30">
        <w:rPr>
          <w:rFonts w:ascii="Times New Roman" w:eastAsia="Times New Roman" w:hAnsi="Times New Roman" w:cs="Times New Roman"/>
          <w:sz w:val="24"/>
          <w:szCs w:val="24"/>
        </w:rPr>
        <w:t>«Муниципальный округ Можгинский район Удмуртской Республики»</w:t>
      </w:r>
    </w:p>
    <w:p w14:paraId="135FE64B" w14:textId="77777777" w:rsidR="00652B5C" w:rsidRPr="00CA58DE" w:rsidRDefault="00652B5C" w:rsidP="00652B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A5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внесении изменений в </w:t>
      </w:r>
      <w:r w:rsidRPr="00CA5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е</w:t>
      </w:r>
      <w:r w:rsidRPr="00CA5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муниципальном контроле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выполнением единой теплоснабжающей организацией мероприятий по строительству, реконструкции и (или) модернизации объектов теплоснабжения </w:t>
      </w:r>
      <w:r w:rsidRPr="00CA5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территории муниципального образования «Муниципальный округ Можгинский район Удмуртской Республики»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, утвержденное решением Совета депутатов муниципального образования «Муниципальный округ Можгинский район Удмуртской Республики от 12.02.2025 года №26.12</w:t>
      </w:r>
    </w:p>
    <w:p w14:paraId="58983A36" w14:textId="77777777" w:rsidR="00652B5C" w:rsidRPr="00FB4E30" w:rsidRDefault="00652B5C" w:rsidP="00652B5C">
      <w:pPr>
        <w:tabs>
          <w:tab w:val="left" w:pos="7371"/>
        </w:tabs>
        <w:suppressAutoHyphens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62FE17AF" w14:textId="77777777" w:rsidR="00652B5C" w:rsidRPr="00EB6C85" w:rsidRDefault="00652B5C" w:rsidP="00652B5C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6C85">
        <w:rPr>
          <w:rFonts w:ascii="Times New Roman" w:eastAsia="Times New Roman" w:hAnsi="Times New Roman" w:cs="Times New Roman"/>
          <w:sz w:val="24"/>
          <w:szCs w:val="24"/>
        </w:rPr>
        <w:t xml:space="preserve">Можгинской межрайонной прокуратурой </w:t>
      </w:r>
      <w:r>
        <w:rPr>
          <w:rFonts w:ascii="Times New Roman" w:eastAsia="Times New Roman" w:hAnsi="Times New Roman" w:cs="Times New Roman"/>
          <w:sz w:val="24"/>
          <w:szCs w:val="24"/>
        </w:rPr>
        <w:t>проведен мониторинг муниципальных нормативных правовых актов, регулирующих правоотношения при осуществлении муниципального контроля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8DF8E42" w14:textId="599C7F21" w:rsidR="00652B5C" w:rsidRPr="00EB6C85" w:rsidRDefault="00652B5C" w:rsidP="00652B5C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результате мониторинга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 xml:space="preserve"> установлено, что 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 xml:space="preserve">Положение о муниципальном контроле </w:t>
      </w:r>
      <w:r w:rsidR="00C21950" w:rsidRPr="00C2195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«Муниципальный округ Можгинский район Удмуртской Республики», утвержденное решением Совета депутатов муниципального образования «Муниципальный округ Можгинский район Удмуртской Республики» от 1</w:t>
      </w:r>
      <w:r w:rsidR="00C21950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1950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2.202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 xml:space="preserve"> года № </w:t>
      </w:r>
      <w:r w:rsidR="00C21950">
        <w:rPr>
          <w:rFonts w:ascii="Times New Roman" w:eastAsia="Times New Roman" w:hAnsi="Times New Roman" w:cs="Times New Roman"/>
          <w:sz w:val="24"/>
          <w:szCs w:val="24"/>
        </w:rPr>
        <w:t>26</w:t>
      </w:r>
      <w:r w:rsidRPr="00684764">
        <w:rPr>
          <w:rFonts w:ascii="Times New Roman" w:eastAsia="Times New Roman" w:hAnsi="Times New Roman" w:cs="Times New Roman"/>
          <w:sz w:val="24"/>
          <w:szCs w:val="24"/>
        </w:rPr>
        <w:t>.</w:t>
      </w:r>
      <w:r w:rsidR="00C21950">
        <w:rPr>
          <w:rFonts w:ascii="Times New Roman" w:eastAsia="Times New Roman" w:hAnsi="Times New Roman" w:cs="Times New Roman"/>
          <w:sz w:val="24"/>
          <w:szCs w:val="24"/>
        </w:rPr>
        <w:t>12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eastAsia="Times New Roman" w:hAnsi="Times New Roman" w:cs="Times New Roman"/>
          <w:sz w:val="24"/>
          <w:szCs w:val="24"/>
        </w:rPr>
        <w:t>– Положение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z w:val="24"/>
          <w:szCs w:val="24"/>
        </w:rPr>
        <w:t>не в полной мере отвечает требованиям действующего законодательства.</w:t>
      </w:r>
    </w:p>
    <w:p w14:paraId="43615337" w14:textId="77777777" w:rsidR="00652B5C" w:rsidRDefault="00652B5C" w:rsidP="00652B5C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Федеральным законом от 29.12.2025 № 567-ФЗ внесены изменения в Федеральный закон от 31.07.2020 № 248-ФЗ «О государственном контроле (надзоре) и муниципальном контроле в Российской Федерации».</w:t>
      </w:r>
    </w:p>
    <w:p w14:paraId="07C24BA3" w14:textId="77777777" w:rsidR="00652B5C" w:rsidRDefault="00652B5C" w:rsidP="00652B5C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частности, установлено, что р</w:t>
      </w:r>
      <w:r w:rsidRPr="00F366D1">
        <w:rPr>
          <w:rFonts w:ascii="Times New Roman" w:eastAsia="Times New Roman" w:hAnsi="Times New Roman" w:cs="Times New Roman"/>
          <w:sz w:val="24"/>
          <w:szCs w:val="24"/>
        </w:rPr>
        <w:t>ешения о проведении профилактическ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и </w:t>
      </w:r>
      <w:r w:rsidRPr="00F366D1">
        <w:rPr>
          <w:rFonts w:ascii="Times New Roman" w:eastAsia="Times New Roman" w:hAnsi="Times New Roman" w:cs="Times New Roman"/>
          <w:sz w:val="24"/>
          <w:szCs w:val="24"/>
        </w:rPr>
        <w:t>контрольн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366D1">
        <w:rPr>
          <w:rFonts w:ascii="Times New Roman" w:eastAsia="Times New Roman" w:hAnsi="Times New Roman" w:cs="Times New Roman"/>
          <w:sz w:val="24"/>
          <w:szCs w:val="24"/>
        </w:rPr>
        <w:t xml:space="preserve"> (надзорн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366D1">
        <w:rPr>
          <w:rFonts w:ascii="Times New Roman" w:eastAsia="Times New Roman" w:hAnsi="Times New Roman" w:cs="Times New Roman"/>
          <w:sz w:val="24"/>
          <w:szCs w:val="24"/>
        </w:rPr>
        <w:t>) мероприяти</w:t>
      </w:r>
      <w:r>
        <w:rPr>
          <w:rFonts w:ascii="Times New Roman" w:eastAsia="Times New Roman" w:hAnsi="Times New Roman" w:cs="Times New Roman"/>
          <w:sz w:val="24"/>
          <w:szCs w:val="24"/>
        </w:rPr>
        <w:t>й</w:t>
      </w:r>
      <w:r w:rsidRPr="00F366D1">
        <w:rPr>
          <w:rFonts w:ascii="Times New Roman" w:eastAsia="Times New Roman" w:hAnsi="Times New Roman" w:cs="Times New Roman"/>
          <w:sz w:val="24"/>
          <w:szCs w:val="24"/>
        </w:rPr>
        <w:t>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Предусмотрена необходимость уведомления </w:t>
      </w:r>
      <w:r w:rsidRPr="00F366D1">
        <w:rPr>
          <w:rFonts w:ascii="Times New Roman" w:eastAsia="Times New Roman" w:hAnsi="Times New Roman" w:cs="Times New Roman"/>
          <w:sz w:val="24"/>
          <w:szCs w:val="24"/>
        </w:rPr>
        <w:t>контролируем</w:t>
      </w:r>
      <w:r>
        <w:rPr>
          <w:rFonts w:ascii="Times New Roman" w:eastAsia="Times New Roman" w:hAnsi="Times New Roman" w:cs="Times New Roman"/>
          <w:sz w:val="24"/>
          <w:szCs w:val="24"/>
        </w:rPr>
        <w:t>ых</w:t>
      </w:r>
      <w:r w:rsidRPr="00F366D1">
        <w:rPr>
          <w:rFonts w:ascii="Times New Roman" w:eastAsia="Times New Roman" w:hAnsi="Times New Roman" w:cs="Times New Roman"/>
          <w:sz w:val="24"/>
          <w:szCs w:val="24"/>
        </w:rPr>
        <w:t xml:space="preserve"> лиц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F366D1">
        <w:rPr>
          <w:rFonts w:ascii="Times New Roman" w:eastAsia="Times New Roman" w:hAnsi="Times New Roman" w:cs="Times New Roman"/>
          <w:sz w:val="24"/>
          <w:szCs w:val="24"/>
        </w:rPr>
        <w:t xml:space="preserve"> проведении обязательного профилактического визита не позднее чем за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 w:rsidRPr="00F366D1">
        <w:rPr>
          <w:rFonts w:ascii="Times New Roman" w:eastAsia="Times New Roman" w:hAnsi="Times New Roman" w:cs="Times New Roman"/>
          <w:sz w:val="24"/>
          <w:szCs w:val="24"/>
        </w:rPr>
        <w:t xml:space="preserve"> часа до его начала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Изменены отдельные требования к проведению контрольных мероприятий и контрольных действий. Действие сроков выездных проверок в отношении субъектов малого предпринимательства и микропредприятий распространено на </w:t>
      </w:r>
      <w:r w:rsidRPr="003B2AB3">
        <w:rPr>
          <w:rFonts w:ascii="Times New Roman" w:eastAsia="Times New Roman" w:hAnsi="Times New Roman" w:cs="Times New Roman"/>
          <w:sz w:val="24"/>
          <w:szCs w:val="24"/>
        </w:rPr>
        <w:t>социально ориентированные некоммерческие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DC59D9" w14:textId="77777777" w:rsidR="00652B5C" w:rsidRPr="00EB6C85" w:rsidRDefault="00652B5C" w:rsidP="00652B5C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Указанные и иные изменения вступили в силу 29.12.2025.</w:t>
      </w:r>
      <w:bookmarkStart w:id="0" w:name="_GoBack"/>
      <w:bookmarkEnd w:id="0"/>
    </w:p>
    <w:p w14:paraId="656C201B" w14:textId="04BA11F8" w:rsidR="006017E2" w:rsidRPr="00CA58DE" w:rsidRDefault="00652B5C" w:rsidP="006017E2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учетом вступивших в силу изменений действующего законодательства,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 xml:space="preserve"> во исполнение Протеста Можгинского межрайонного прокурора от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02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 xml:space="preserve"> г. № 46-202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5A6D">
        <w:rPr>
          <w:rFonts w:ascii="Times New Roman" w:eastAsia="Times New Roman" w:hAnsi="Times New Roman" w:cs="Times New Roman"/>
          <w:sz w:val="24"/>
          <w:szCs w:val="24"/>
        </w:rPr>
        <w:t>/</w:t>
      </w:r>
      <w:r w:rsidRPr="00C96EC4">
        <w:rPr>
          <w:rFonts w:ascii="Times New Roman" w:eastAsia="Times New Roman" w:hAnsi="Times New Roman" w:cs="Times New Roman"/>
          <w:sz w:val="24"/>
          <w:szCs w:val="24"/>
        </w:rPr>
        <w:t>Прдп</w:t>
      </w:r>
      <w:r>
        <w:rPr>
          <w:rFonts w:ascii="Times New Roman" w:eastAsia="Times New Roman" w:hAnsi="Times New Roman" w:cs="Times New Roman"/>
          <w:sz w:val="24"/>
          <w:szCs w:val="24"/>
        </w:rPr>
        <w:t>73</w:t>
      </w:r>
      <w:r w:rsidRPr="00C35A6D">
        <w:rPr>
          <w:rFonts w:ascii="Times New Roman" w:eastAsia="Times New Roman" w:hAnsi="Times New Roman" w:cs="Times New Roman"/>
          <w:sz w:val="24"/>
          <w:szCs w:val="24"/>
        </w:rPr>
        <w:t>-2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35A6D">
        <w:rPr>
          <w:rFonts w:ascii="Times New Roman" w:eastAsia="Times New Roman" w:hAnsi="Times New Roman" w:cs="Times New Roman"/>
          <w:sz w:val="24"/>
          <w:szCs w:val="24"/>
        </w:rPr>
        <w:t>-20940032</w:t>
      </w:r>
      <w:r w:rsidRPr="00EB6C85">
        <w:rPr>
          <w:rFonts w:ascii="Times New Roman" w:eastAsia="Times New Roman" w:hAnsi="Times New Roman" w:cs="Times New Roman"/>
          <w:sz w:val="24"/>
          <w:szCs w:val="24"/>
        </w:rPr>
        <w:t xml:space="preserve">, предлагается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3B2AB3">
        <w:rPr>
          <w:rFonts w:ascii="Times New Roman" w:eastAsia="Times New Roman" w:hAnsi="Times New Roman" w:cs="Times New Roman"/>
          <w:sz w:val="24"/>
          <w:szCs w:val="24"/>
        </w:rPr>
        <w:t xml:space="preserve">нести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соответствующие изменения </w:t>
      </w:r>
      <w:r w:rsidR="006017E2">
        <w:rPr>
          <w:rFonts w:ascii="Times New Roman" w:eastAsia="Times New Roman" w:hAnsi="Times New Roman" w:cs="Times New Roman"/>
          <w:sz w:val="24"/>
          <w:szCs w:val="24"/>
        </w:rPr>
        <w:t>в Положение о</w:t>
      </w:r>
      <w:r w:rsidR="006017E2" w:rsidRPr="00CA58D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6017E2" w:rsidRPr="006017E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муниципальном контроле за выполнением единой теплоснабжающей организацией мероприятий по строительству, реконструкции и (или) модернизации объектов теплоснабжения на территории муниципального образования «Муниципальный округ Можгинский район Удмуртской Республики», утвержденное решением Совета депутатов муниципального образования «Муниципальный округ Можгинский район Удмуртской Республики от 12.02.2025 года №26.12</w:t>
      </w:r>
    </w:p>
    <w:p w14:paraId="0018A0B3" w14:textId="77777777" w:rsidR="006017E2" w:rsidRPr="00FB4E30" w:rsidRDefault="006017E2" w:rsidP="006017E2">
      <w:pPr>
        <w:tabs>
          <w:tab w:val="left" w:pos="7371"/>
        </w:tabs>
        <w:suppressAutoHyphens/>
        <w:spacing w:after="0" w:line="240" w:lineRule="auto"/>
        <w:ind w:firstLine="142"/>
        <w:rPr>
          <w:rFonts w:ascii="Times New Roman" w:eastAsia="Times New Roman" w:hAnsi="Times New Roman" w:cs="Times New Roman"/>
          <w:sz w:val="24"/>
          <w:szCs w:val="24"/>
        </w:rPr>
      </w:pPr>
    </w:p>
    <w:p w14:paraId="776FA50F" w14:textId="499B49D4" w:rsidR="00652B5C" w:rsidRPr="00EB6C85" w:rsidRDefault="00652B5C" w:rsidP="00652B5C">
      <w:pPr>
        <w:tabs>
          <w:tab w:val="left" w:pos="7371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CF663BC" w14:textId="77777777" w:rsidR="00652B5C" w:rsidRPr="001C39D5" w:rsidRDefault="00652B5C" w:rsidP="00157A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sectPr w:rsidR="00652B5C" w:rsidRPr="001C39D5" w:rsidSect="00F24C01">
      <w:pgSz w:w="11906" w:h="16838"/>
      <w:pgMar w:top="907" w:right="851" w:bottom="23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BB95E9" w14:textId="77777777" w:rsidR="00952C2E" w:rsidRDefault="00952C2E" w:rsidP="00F42254">
      <w:pPr>
        <w:spacing w:after="0" w:line="240" w:lineRule="auto"/>
      </w:pPr>
      <w:r>
        <w:separator/>
      </w:r>
    </w:p>
  </w:endnote>
  <w:endnote w:type="continuationSeparator" w:id="0">
    <w:p w14:paraId="694BB7BC" w14:textId="77777777" w:rsidR="00952C2E" w:rsidRDefault="00952C2E" w:rsidP="00F422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463944B" w14:textId="77777777" w:rsidR="00952C2E" w:rsidRDefault="00952C2E" w:rsidP="00F42254">
      <w:pPr>
        <w:spacing w:after="0" w:line="240" w:lineRule="auto"/>
      </w:pPr>
      <w:r>
        <w:separator/>
      </w:r>
    </w:p>
  </w:footnote>
  <w:footnote w:type="continuationSeparator" w:id="0">
    <w:p w14:paraId="770FBF49" w14:textId="77777777" w:rsidR="00952C2E" w:rsidRDefault="00952C2E" w:rsidP="00F422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7648B"/>
    <w:multiLevelType w:val="hybridMultilevel"/>
    <w:tmpl w:val="B6EC238C"/>
    <w:lvl w:ilvl="0" w:tplc="04190011">
      <w:start w:val="1"/>
      <w:numFmt w:val="decimal"/>
      <w:lvlText w:val="%1)"/>
      <w:lvlJc w:val="left"/>
      <w:pPr>
        <w:ind w:left="1028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2" w:hanging="360"/>
      </w:pPr>
    </w:lvl>
    <w:lvl w:ilvl="2" w:tplc="0419001B" w:tentative="1">
      <w:start w:val="1"/>
      <w:numFmt w:val="lowerRoman"/>
      <w:lvlText w:val="%3."/>
      <w:lvlJc w:val="right"/>
      <w:pPr>
        <w:ind w:left="11722" w:hanging="180"/>
      </w:pPr>
    </w:lvl>
    <w:lvl w:ilvl="3" w:tplc="0419000F" w:tentative="1">
      <w:start w:val="1"/>
      <w:numFmt w:val="decimal"/>
      <w:lvlText w:val="%4."/>
      <w:lvlJc w:val="left"/>
      <w:pPr>
        <w:ind w:left="12442" w:hanging="360"/>
      </w:pPr>
    </w:lvl>
    <w:lvl w:ilvl="4" w:tplc="04190019" w:tentative="1">
      <w:start w:val="1"/>
      <w:numFmt w:val="lowerLetter"/>
      <w:lvlText w:val="%5."/>
      <w:lvlJc w:val="left"/>
      <w:pPr>
        <w:ind w:left="13162" w:hanging="360"/>
      </w:pPr>
    </w:lvl>
    <w:lvl w:ilvl="5" w:tplc="0419001B" w:tentative="1">
      <w:start w:val="1"/>
      <w:numFmt w:val="lowerRoman"/>
      <w:lvlText w:val="%6."/>
      <w:lvlJc w:val="right"/>
      <w:pPr>
        <w:ind w:left="13882" w:hanging="180"/>
      </w:pPr>
    </w:lvl>
    <w:lvl w:ilvl="6" w:tplc="0419000F" w:tentative="1">
      <w:start w:val="1"/>
      <w:numFmt w:val="decimal"/>
      <w:lvlText w:val="%7."/>
      <w:lvlJc w:val="left"/>
      <w:pPr>
        <w:ind w:left="14602" w:hanging="360"/>
      </w:pPr>
    </w:lvl>
    <w:lvl w:ilvl="7" w:tplc="04190019" w:tentative="1">
      <w:start w:val="1"/>
      <w:numFmt w:val="lowerLetter"/>
      <w:lvlText w:val="%8."/>
      <w:lvlJc w:val="left"/>
      <w:pPr>
        <w:ind w:left="15322" w:hanging="360"/>
      </w:pPr>
    </w:lvl>
    <w:lvl w:ilvl="8" w:tplc="0419001B" w:tentative="1">
      <w:start w:val="1"/>
      <w:numFmt w:val="lowerRoman"/>
      <w:lvlText w:val="%9."/>
      <w:lvlJc w:val="right"/>
      <w:pPr>
        <w:ind w:left="16042" w:hanging="180"/>
      </w:pPr>
    </w:lvl>
  </w:abstractNum>
  <w:abstractNum w:abstractNumId="1" w15:restartNumberingAfterBreak="0">
    <w:nsid w:val="1B605763"/>
    <w:multiLevelType w:val="hybridMultilevel"/>
    <w:tmpl w:val="89AE62E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D7AFF"/>
    <w:multiLevelType w:val="multilevel"/>
    <w:tmpl w:val="92B4690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231339C6"/>
    <w:multiLevelType w:val="hybridMultilevel"/>
    <w:tmpl w:val="BC522B8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720F3C"/>
    <w:multiLevelType w:val="hybridMultilevel"/>
    <w:tmpl w:val="4300C31A"/>
    <w:lvl w:ilvl="0" w:tplc="64D6FD5C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24EE7F09"/>
    <w:multiLevelType w:val="hybridMultilevel"/>
    <w:tmpl w:val="A1E44D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6847B6"/>
    <w:multiLevelType w:val="singleLevel"/>
    <w:tmpl w:val="B34A95FC"/>
    <w:lvl w:ilvl="0">
      <w:start w:val="39"/>
      <w:numFmt w:val="decimal"/>
      <w:lvlText w:val="%1)"/>
      <w:legacy w:legacy="1" w:legacySpace="0" w:legacyIndent="451"/>
      <w:lvlJc w:val="left"/>
      <w:rPr>
        <w:rFonts w:ascii="Times New Roman" w:hAnsi="Times New Roman" w:cs="Times New Roman" w:hint="default"/>
      </w:rPr>
    </w:lvl>
  </w:abstractNum>
  <w:abstractNum w:abstractNumId="7" w15:restartNumberingAfterBreak="0">
    <w:nsid w:val="328E34D6"/>
    <w:multiLevelType w:val="hybridMultilevel"/>
    <w:tmpl w:val="6E5A072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12FD7"/>
    <w:multiLevelType w:val="multilevel"/>
    <w:tmpl w:val="00FE65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 w15:restartNumberingAfterBreak="0">
    <w:nsid w:val="3972159C"/>
    <w:multiLevelType w:val="hybridMultilevel"/>
    <w:tmpl w:val="238E6E7E"/>
    <w:lvl w:ilvl="0" w:tplc="F18634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F5907DE"/>
    <w:multiLevelType w:val="multilevel"/>
    <w:tmpl w:val="1720A1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 w15:restartNumberingAfterBreak="0">
    <w:nsid w:val="4B9849B9"/>
    <w:multiLevelType w:val="multilevel"/>
    <w:tmpl w:val="F7DA224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2" w15:restartNumberingAfterBreak="0">
    <w:nsid w:val="4D020C65"/>
    <w:multiLevelType w:val="hybridMultilevel"/>
    <w:tmpl w:val="2E76C16C"/>
    <w:lvl w:ilvl="0" w:tplc="04190011">
      <w:start w:val="4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36A0B"/>
    <w:multiLevelType w:val="hybridMultilevel"/>
    <w:tmpl w:val="A49C837E"/>
    <w:lvl w:ilvl="0" w:tplc="04190011">
      <w:start w:val="4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6D15272"/>
    <w:multiLevelType w:val="hybridMultilevel"/>
    <w:tmpl w:val="356E462E"/>
    <w:lvl w:ilvl="0" w:tplc="5282AE5A">
      <w:start w:val="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5C493506"/>
    <w:multiLevelType w:val="hybridMultilevel"/>
    <w:tmpl w:val="BA76E9A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BE4872"/>
    <w:multiLevelType w:val="hybridMultilevel"/>
    <w:tmpl w:val="21261D80"/>
    <w:lvl w:ilvl="0" w:tplc="3BF0E434">
      <w:start w:val="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758C483A"/>
    <w:multiLevelType w:val="hybridMultilevel"/>
    <w:tmpl w:val="0BF4F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82361B"/>
    <w:multiLevelType w:val="hybridMultilevel"/>
    <w:tmpl w:val="6C10231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9E1748C"/>
    <w:multiLevelType w:val="hybridMultilevel"/>
    <w:tmpl w:val="700C1B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0B2DE4"/>
    <w:multiLevelType w:val="hybridMultilevel"/>
    <w:tmpl w:val="AC3E7444"/>
    <w:lvl w:ilvl="0" w:tplc="94E81164">
      <w:start w:val="1"/>
      <w:numFmt w:val="decimal"/>
      <w:lvlText w:val="%1)"/>
      <w:lvlJc w:val="left"/>
      <w:pPr>
        <w:ind w:left="915" w:hanging="5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5"/>
  </w:num>
  <w:num w:numId="4">
    <w:abstractNumId w:val="0"/>
  </w:num>
  <w:num w:numId="5">
    <w:abstractNumId w:val="20"/>
  </w:num>
  <w:num w:numId="6">
    <w:abstractNumId w:val="19"/>
  </w:num>
  <w:num w:numId="7">
    <w:abstractNumId w:val="6"/>
  </w:num>
  <w:num w:numId="8">
    <w:abstractNumId w:val="12"/>
  </w:num>
  <w:num w:numId="9">
    <w:abstractNumId w:val="13"/>
  </w:num>
  <w:num w:numId="10">
    <w:abstractNumId w:val="17"/>
  </w:num>
  <w:num w:numId="11">
    <w:abstractNumId w:val="9"/>
  </w:num>
  <w:num w:numId="12">
    <w:abstractNumId w:val="4"/>
  </w:num>
  <w:num w:numId="13">
    <w:abstractNumId w:val="18"/>
  </w:num>
  <w:num w:numId="14">
    <w:abstractNumId w:val="11"/>
  </w:num>
  <w:num w:numId="15">
    <w:abstractNumId w:val="1"/>
  </w:num>
  <w:num w:numId="16">
    <w:abstractNumId w:val="16"/>
  </w:num>
  <w:num w:numId="17">
    <w:abstractNumId w:val="3"/>
  </w:num>
  <w:num w:numId="18">
    <w:abstractNumId w:val="14"/>
  </w:num>
  <w:num w:numId="19">
    <w:abstractNumId w:val="10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D7E"/>
    <w:rsid w:val="00014FE5"/>
    <w:rsid w:val="00017D5E"/>
    <w:rsid w:val="000432FF"/>
    <w:rsid w:val="00047568"/>
    <w:rsid w:val="000A0EC8"/>
    <w:rsid w:val="000A6DE9"/>
    <w:rsid w:val="000B09CC"/>
    <w:rsid w:val="000C17AB"/>
    <w:rsid w:val="000C7178"/>
    <w:rsid w:val="000D6399"/>
    <w:rsid w:val="000E484D"/>
    <w:rsid w:val="001005A9"/>
    <w:rsid w:val="0010105C"/>
    <w:rsid w:val="00114756"/>
    <w:rsid w:val="00125A09"/>
    <w:rsid w:val="00157A03"/>
    <w:rsid w:val="001716D6"/>
    <w:rsid w:val="00183BF9"/>
    <w:rsid w:val="001B21FB"/>
    <w:rsid w:val="001C1EE3"/>
    <w:rsid w:val="001C39D5"/>
    <w:rsid w:val="001D789B"/>
    <w:rsid w:val="001E131D"/>
    <w:rsid w:val="001E189A"/>
    <w:rsid w:val="001F6E78"/>
    <w:rsid w:val="00204F4B"/>
    <w:rsid w:val="002238CA"/>
    <w:rsid w:val="00231F05"/>
    <w:rsid w:val="002425A6"/>
    <w:rsid w:val="00266D85"/>
    <w:rsid w:val="002719F2"/>
    <w:rsid w:val="00292D7E"/>
    <w:rsid w:val="002A644F"/>
    <w:rsid w:val="002A763D"/>
    <w:rsid w:val="002D2D37"/>
    <w:rsid w:val="002F2CCF"/>
    <w:rsid w:val="003140C0"/>
    <w:rsid w:val="0031508B"/>
    <w:rsid w:val="003304D7"/>
    <w:rsid w:val="00342ADB"/>
    <w:rsid w:val="003450B4"/>
    <w:rsid w:val="00392A96"/>
    <w:rsid w:val="003A2B9B"/>
    <w:rsid w:val="003A368B"/>
    <w:rsid w:val="003C176C"/>
    <w:rsid w:val="003D4FB1"/>
    <w:rsid w:val="003F12EE"/>
    <w:rsid w:val="003F76EC"/>
    <w:rsid w:val="004048F2"/>
    <w:rsid w:val="00410EE8"/>
    <w:rsid w:val="00421D3F"/>
    <w:rsid w:val="004306EE"/>
    <w:rsid w:val="0043296A"/>
    <w:rsid w:val="00447FCF"/>
    <w:rsid w:val="00460FD0"/>
    <w:rsid w:val="00462B2D"/>
    <w:rsid w:val="00463ABE"/>
    <w:rsid w:val="00474A16"/>
    <w:rsid w:val="00482D5D"/>
    <w:rsid w:val="00487450"/>
    <w:rsid w:val="004B5AAC"/>
    <w:rsid w:val="004C5D6C"/>
    <w:rsid w:val="004C5E67"/>
    <w:rsid w:val="004E24A2"/>
    <w:rsid w:val="004E30C5"/>
    <w:rsid w:val="004F73FB"/>
    <w:rsid w:val="00506AA4"/>
    <w:rsid w:val="00543B22"/>
    <w:rsid w:val="00550904"/>
    <w:rsid w:val="00554853"/>
    <w:rsid w:val="00564903"/>
    <w:rsid w:val="005662B5"/>
    <w:rsid w:val="00581AD2"/>
    <w:rsid w:val="00595262"/>
    <w:rsid w:val="005C1A4A"/>
    <w:rsid w:val="005D2909"/>
    <w:rsid w:val="005E0213"/>
    <w:rsid w:val="005E230B"/>
    <w:rsid w:val="005E6C88"/>
    <w:rsid w:val="005F0318"/>
    <w:rsid w:val="005F1182"/>
    <w:rsid w:val="005F4D6C"/>
    <w:rsid w:val="006017E2"/>
    <w:rsid w:val="00606428"/>
    <w:rsid w:val="00610619"/>
    <w:rsid w:val="006145E6"/>
    <w:rsid w:val="006203A4"/>
    <w:rsid w:val="006409E0"/>
    <w:rsid w:val="00652B5C"/>
    <w:rsid w:val="00656254"/>
    <w:rsid w:val="00657ADB"/>
    <w:rsid w:val="00665C08"/>
    <w:rsid w:val="00673D8B"/>
    <w:rsid w:val="00676C5B"/>
    <w:rsid w:val="006A6EE4"/>
    <w:rsid w:val="006D3872"/>
    <w:rsid w:val="006D5318"/>
    <w:rsid w:val="006E0EF1"/>
    <w:rsid w:val="00726ECA"/>
    <w:rsid w:val="0072755B"/>
    <w:rsid w:val="007342D2"/>
    <w:rsid w:val="00734F23"/>
    <w:rsid w:val="007445C4"/>
    <w:rsid w:val="00766288"/>
    <w:rsid w:val="00797712"/>
    <w:rsid w:val="007C4A85"/>
    <w:rsid w:val="007D6351"/>
    <w:rsid w:val="007E484C"/>
    <w:rsid w:val="00843270"/>
    <w:rsid w:val="00844C71"/>
    <w:rsid w:val="00847E74"/>
    <w:rsid w:val="00852686"/>
    <w:rsid w:val="00872AB9"/>
    <w:rsid w:val="00872ADE"/>
    <w:rsid w:val="008872EB"/>
    <w:rsid w:val="008C3C86"/>
    <w:rsid w:val="008D04D3"/>
    <w:rsid w:val="008E7E74"/>
    <w:rsid w:val="008F3CF6"/>
    <w:rsid w:val="00910D2C"/>
    <w:rsid w:val="00952C2E"/>
    <w:rsid w:val="009559A9"/>
    <w:rsid w:val="00972ED6"/>
    <w:rsid w:val="00975DBD"/>
    <w:rsid w:val="009D2EB3"/>
    <w:rsid w:val="009D656F"/>
    <w:rsid w:val="009F0010"/>
    <w:rsid w:val="00A0183A"/>
    <w:rsid w:val="00A145EA"/>
    <w:rsid w:val="00A74912"/>
    <w:rsid w:val="00A77128"/>
    <w:rsid w:val="00A807A6"/>
    <w:rsid w:val="00AA5688"/>
    <w:rsid w:val="00AB06A4"/>
    <w:rsid w:val="00AC5C89"/>
    <w:rsid w:val="00AD7C47"/>
    <w:rsid w:val="00AE2E2C"/>
    <w:rsid w:val="00AE2F63"/>
    <w:rsid w:val="00B00077"/>
    <w:rsid w:val="00B1332F"/>
    <w:rsid w:val="00B42990"/>
    <w:rsid w:val="00B54331"/>
    <w:rsid w:val="00B60E1D"/>
    <w:rsid w:val="00B61B96"/>
    <w:rsid w:val="00B6370C"/>
    <w:rsid w:val="00B72BE7"/>
    <w:rsid w:val="00B9302F"/>
    <w:rsid w:val="00B96538"/>
    <w:rsid w:val="00BA52B6"/>
    <w:rsid w:val="00BA5FB3"/>
    <w:rsid w:val="00BD25DC"/>
    <w:rsid w:val="00BF008B"/>
    <w:rsid w:val="00BF34DF"/>
    <w:rsid w:val="00C21950"/>
    <w:rsid w:val="00C55B7A"/>
    <w:rsid w:val="00C71065"/>
    <w:rsid w:val="00C90C88"/>
    <w:rsid w:val="00CA58DE"/>
    <w:rsid w:val="00CC5743"/>
    <w:rsid w:val="00CE6E33"/>
    <w:rsid w:val="00D11CED"/>
    <w:rsid w:val="00D2236E"/>
    <w:rsid w:val="00D23D36"/>
    <w:rsid w:val="00D250C3"/>
    <w:rsid w:val="00D61BEE"/>
    <w:rsid w:val="00D76FB7"/>
    <w:rsid w:val="00D97F66"/>
    <w:rsid w:val="00DA2CF2"/>
    <w:rsid w:val="00DA6F6D"/>
    <w:rsid w:val="00DB1720"/>
    <w:rsid w:val="00DB718C"/>
    <w:rsid w:val="00DC2CC3"/>
    <w:rsid w:val="00DD0451"/>
    <w:rsid w:val="00DD42EA"/>
    <w:rsid w:val="00DD5A37"/>
    <w:rsid w:val="00DE1D53"/>
    <w:rsid w:val="00DE2289"/>
    <w:rsid w:val="00DF253A"/>
    <w:rsid w:val="00E23E4D"/>
    <w:rsid w:val="00E52803"/>
    <w:rsid w:val="00E64D37"/>
    <w:rsid w:val="00E7208F"/>
    <w:rsid w:val="00E724D1"/>
    <w:rsid w:val="00E76726"/>
    <w:rsid w:val="00E925C0"/>
    <w:rsid w:val="00EF17BA"/>
    <w:rsid w:val="00EF2F0B"/>
    <w:rsid w:val="00EF7075"/>
    <w:rsid w:val="00F04006"/>
    <w:rsid w:val="00F07EA1"/>
    <w:rsid w:val="00F24C01"/>
    <w:rsid w:val="00F27C04"/>
    <w:rsid w:val="00F30204"/>
    <w:rsid w:val="00F408AC"/>
    <w:rsid w:val="00F40AF3"/>
    <w:rsid w:val="00F42254"/>
    <w:rsid w:val="00F67460"/>
    <w:rsid w:val="00F7310A"/>
    <w:rsid w:val="00F76FB1"/>
    <w:rsid w:val="00F9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55636"/>
  <w15:docId w15:val="{C25134EF-E817-49A5-BDB0-1CA7E6313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450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450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92A96"/>
    <w:pPr>
      <w:ind w:left="720"/>
      <w:contextualSpacing/>
    </w:pPr>
  </w:style>
  <w:style w:type="paragraph" w:customStyle="1" w:styleId="1">
    <w:name w:val="Обычный1"/>
    <w:rsid w:val="006A6EE4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6">
    <w:name w:val="Body Text Indent"/>
    <w:basedOn w:val="a"/>
    <w:link w:val="a7"/>
    <w:rsid w:val="006A6EE4"/>
    <w:pPr>
      <w:suppressAutoHyphens/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8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6A6EE4"/>
    <w:rPr>
      <w:rFonts w:ascii="Times New Roman" w:eastAsia="Times New Roman" w:hAnsi="Times New Roman" w:cs="Times New Roman"/>
      <w:sz w:val="24"/>
      <w:szCs w:val="28"/>
      <w:lang w:eastAsia="ar-SA"/>
    </w:rPr>
  </w:style>
  <w:style w:type="paragraph" w:styleId="2">
    <w:name w:val="Body Text 2"/>
    <w:basedOn w:val="a"/>
    <w:link w:val="20"/>
    <w:rsid w:val="006A6EE4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2 Знак"/>
    <w:basedOn w:val="a0"/>
    <w:link w:val="2"/>
    <w:rsid w:val="006A6EE4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uiPriority w:val="99"/>
    <w:unhideWhenUsed/>
    <w:rsid w:val="00E724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81AD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20">
    <w:name w:val="Font Style20"/>
    <w:basedOn w:val="a0"/>
    <w:uiPriority w:val="99"/>
    <w:rsid w:val="00581AD2"/>
    <w:rPr>
      <w:rFonts w:ascii="Times New Roman" w:hAnsi="Times New Roman" w:cs="Times New Roman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F4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F42254"/>
  </w:style>
  <w:style w:type="paragraph" w:styleId="ab">
    <w:name w:val="footer"/>
    <w:basedOn w:val="a"/>
    <w:link w:val="ac"/>
    <w:uiPriority w:val="99"/>
    <w:unhideWhenUsed/>
    <w:rsid w:val="00F422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F42254"/>
  </w:style>
  <w:style w:type="paragraph" w:customStyle="1" w:styleId="Style3">
    <w:name w:val="Style3"/>
    <w:basedOn w:val="a"/>
    <w:uiPriority w:val="99"/>
    <w:rsid w:val="005F4D6C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d">
    <w:name w:val="Hyperlink"/>
    <w:rsid w:val="00E925C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11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consultant.ru/document/cons_doc_LAW_508984/6d73da6d830c2e1bd51e82baf532add1d53831c3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consultant.ru/document/cons_doc_LAW_508984/6d73da6d830c2e1bd51e82baf532add1d53831c3/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consultant.ru/document/cons_doc_LAW_508984/6d73da6d830c2e1bd51e82baf532add1d53831c3/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consultant.ru/document/cons_doc_LAW_508984/6d73da6d830c2e1bd51e82baf532add1d53831c3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onsultant.ru/document/cons_doc_LAW_508984/8be1c63130fb0c6d87913a15d23b831c36a31272/" TargetMode="External"/><Relationship Id="rId14" Type="http://schemas.openxmlformats.org/officeDocument/2006/relationships/hyperlink" Target="consultantplus://offline/ref=1D4E32A31A176726FF77A9EFC32AC1AADF1A11E10915B9C2EAEB08B6420BA89D40859BD429157DACE57252E5F3UAyE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4A683-B3A7-4D97-B439-A830455B72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2216</Words>
  <Characters>12633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Никифорова</dc:creator>
  <cp:lastModifiedBy>User</cp:lastModifiedBy>
  <cp:revision>2</cp:revision>
  <cp:lastPrinted>2026-04-02T06:54:00Z</cp:lastPrinted>
  <dcterms:created xsi:type="dcterms:W3CDTF">2026-04-06T12:03:00Z</dcterms:created>
  <dcterms:modified xsi:type="dcterms:W3CDTF">2026-04-06T12:03:00Z</dcterms:modified>
</cp:coreProperties>
</file>